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701FA" w:rsidRDefault="00EA6865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ЯСНОГОРСКИЙ </w:t>
      </w:r>
      <w:r w:rsidR="001701FA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701FA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AE1CAD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CA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701FA" w:rsidRPr="00AE1CAD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EA6865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="001701F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06</w:t>
      </w:r>
      <w:r w:rsidR="001701F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>
        <w:rPr>
          <w:rFonts w:ascii="Arial" w:hAnsi="Arial" w:cs="Arial"/>
          <w:b/>
          <w:bCs/>
          <w:sz w:val="32"/>
          <w:szCs w:val="32"/>
        </w:rPr>
        <w:tab/>
      </w:r>
      <w:r w:rsidR="001701FA" w:rsidRPr="00AE1CAD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1701FA" w:rsidRPr="00AE1CAD">
        <w:rPr>
          <w:rFonts w:ascii="Arial" w:hAnsi="Arial" w:cs="Arial"/>
          <w:b/>
          <w:bCs/>
          <w:sz w:val="32"/>
          <w:szCs w:val="32"/>
        </w:rPr>
        <w:t>-п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по предоставлению муниципальной услуги « Признание помещения жилым помещением, жилого помещения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непригодным для проживания и многоквартирного дома аварийным и подлежащим сносу или реконструкции.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B23E79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3E79">
        <w:rPr>
          <w:rFonts w:ascii="Arial" w:hAnsi="Arial" w:cs="Arial"/>
          <w:sz w:val="24"/>
          <w:szCs w:val="24"/>
        </w:rPr>
        <w:t xml:space="preserve">В соответствии с  </w:t>
      </w:r>
      <w:r w:rsidRPr="00B23E79">
        <w:rPr>
          <w:rStyle w:val="FontStyle32"/>
          <w:rFonts w:ascii="Arial" w:hAnsi="Arial" w:cs="Arial"/>
          <w:sz w:val="24"/>
          <w:szCs w:val="24"/>
        </w:rPr>
        <w:t>Федеральным законом РФ от 06.10.2003 г. № 131-ФЗ «Об общих принципах организации местного самоуправления в Российской Федерации»,</w:t>
      </w:r>
      <w:r w:rsidRPr="00B23E79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EA6865">
        <w:rPr>
          <w:rFonts w:ascii="Arial" w:hAnsi="Arial" w:cs="Arial"/>
          <w:sz w:val="24"/>
          <w:szCs w:val="24"/>
        </w:rPr>
        <w:t xml:space="preserve">Ясногорский </w:t>
      </w:r>
      <w:r w:rsidRPr="00B23E79">
        <w:rPr>
          <w:rFonts w:ascii="Arial" w:hAnsi="Arial" w:cs="Arial"/>
          <w:sz w:val="24"/>
          <w:szCs w:val="24"/>
        </w:rPr>
        <w:t xml:space="preserve"> сельсовет:</w:t>
      </w:r>
    </w:p>
    <w:p w:rsidR="001701FA" w:rsidRPr="009C4A84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1.Утвердить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701FA" w:rsidRPr="009C4A84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2.Настоящее постановление вступает  в  силу после его размещения на официальном сайте муниципального образования «</w:t>
      </w:r>
      <w:r w:rsidR="00EA6865">
        <w:rPr>
          <w:rFonts w:ascii="Arial" w:hAnsi="Arial" w:cs="Arial"/>
          <w:sz w:val="24"/>
          <w:szCs w:val="24"/>
        </w:rPr>
        <w:t xml:space="preserve">Ясногорский </w:t>
      </w:r>
      <w:r w:rsidRPr="009C4A8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C4A8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C4A84">
        <w:rPr>
          <w:rFonts w:ascii="Arial" w:hAnsi="Arial" w:cs="Arial"/>
          <w:sz w:val="24"/>
          <w:szCs w:val="24"/>
        </w:rPr>
        <w:t xml:space="preserve"> района Оренбургской области».</w:t>
      </w: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Глава администрации</w:t>
      </w:r>
      <w:r w:rsidR="00EA6865"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6865">
        <w:rPr>
          <w:rFonts w:ascii="Arial" w:hAnsi="Arial" w:cs="Arial"/>
          <w:sz w:val="24"/>
          <w:szCs w:val="24"/>
        </w:rPr>
        <w:t>А.</w:t>
      </w:r>
      <w:r w:rsidRPr="009C4A84">
        <w:rPr>
          <w:rFonts w:ascii="Arial" w:hAnsi="Arial" w:cs="Arial"/>
          <w:sz w:val="24"/>
          <w:szCs w:val="24"/>
        </w:rPr>
        <w:t xml:space="preserve">В. </w:t>
      </w:r>
      <w:r w:rsidR="00EA6865">
        <w:rPr>
          <w:rFonts w:ascii="Arial" w:hAnsi="Arial" w:cs="Arial"/>
          <w:sz w:val="24"/>
          <w:szCs w:val="24"/>
        </w:rPr>
        <w:t>Золотухин</w:t>
      </w: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AD425A">
      <w:pPr>
        <w:jc w:val="both"/>
      </w:pPr>
    </w:p>
    <w:p w:rsidR="001701FA" w:rsidRDefault="001701FA" w:rsidP="00AD425A">
      <w:pPr>
        <w:jc w:val="both"/>
      </w:pPr>
    </w:p>
    <w:p w:rsidR="001701FA" w:rsidRPr="00873F32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1701FA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1701FA" w:rsidRPr="00873F32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701FA" w:rsidRPr="00873F32" w:rsidRDefault="00EA6865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Ясногорский</w:t>
      </w:r>
      <w:r w:rsidR="001701FA" w:rsidRPr="00873F3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701FA" w:rsidRDefault="001701FA" w:rsidP="00711971">
      <w:pPr>
        <w:ind w:hanging="36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6865">
        <w:rPr>
          <w:rFonts w:ascii="Arial" w:hAnsi="Arial" w:cs="Arial"/>
          <w:b/>
          <w:bCs/>
          <w:sz w:val="32"/>
          <w:szCs w:val="32"/>
        </w:rPr>
        <w:t>05</w:t>
      </w:r>
      <w:r w:rsidRPr="00873F32">
        <w:rPr>
          <w:rFonts w:ascii="Arial" w:hAnsi="Arial" w:cs="Arial"/>
          <w:b/>
          <w:bCs/>
          <w:sz w:val="32"/>
          <w:szCs w:val="32"/>
        </w:rPr>
        <w:t>.</w:t>
      </w:r>
      <w:r w:rsidR="00EA6865">
        <w:rPr>
          <w:rFonts w:ascii="Arial" w:hAnsi="Arial" w:cs="Arial"/>
          <w:b/>
          <w:bCs/>
          <w:sz w:val="32"/>
          <w:szCs w:val="32"/>
        </w:rPr>
        <w:t>06</w:t>
      </w:r>
      <w:r w:rsidRPr="00873F32">
        <w:rPr>
          <w:rFonts w:ascii="Arial" w:hAnsi="Arial" w:cs="Arial"/>
          <w:b/>
          <w:bCs/>
          <w:sz w:val="32"/>
          <w:szCs w:val="32"/>
        </w:rPr>
        <w:t>.201</w:t>
      </w:r>
      <w:r w:rsidR="00EA6865">
        <w:rPr>
          <w:rFonts w:ascii="Arial" w:hAnsi="Arial" w:cs="Arial"/>
          <w:b/>
          <w:bCs/>
          <w:sz w:val="32"/>
          <w:szCs w:val="32"/>
        </w:rPr>
        <w:t>9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г</w:t>
      </w:r>
      <w:r w:rsidRPr="00873F32">
        <w:rPr>
          <w:rFonts w:ascii="Arial" w:hAnsi="Arial" w:cs="Arial"/>
          <w:b/>
          <w:bCs/>
          <w:color w:val="C00000"/>
          <w:sz w:val="32"/>
          <w:szCs w:val="32"/>
        </w:rPr>
        <w:t xml:space="preserve">. 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№ </w:t>
      </w:r>
      <w:r w:rsidR="00EA6865">
        <w:rPr>
          <w:rFonts w:ascii="Arial" w:hAnsi="Arial" w:cs="Arial"/>
          <w:b/>
          <w:bCs/>
          <w:sz w:val="32"/>
          <w:szCs w:val="32"/>
        </w:rPr>
        <w:t>22</w:t>
      </w:r>
      <w:r w:rsidRPr="00873F32">
        <w:rPr>
          <w:rFonts w:ascii="Arial" w:hAnsi="Arial" w:cs="Arial"/>
          <w:b/>
          <w:bCs/>
          <w:sz w:val="32"/>
          <w:szCs w:val="32"/>
        </w:rPr>
        <w:t>-п</w:t>
      </w: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Pr="00943B72" w:rsidRDefault="001701FA" w:rsidP="0071197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3B72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АДМИНИСТРАТИВНЫЙ РЕГЛАМЕНТ </w:t>
      </w:r>
    </w:p>
    <w:p w:rsidR="001701FA" w:rsidRPr="00943B72" w:rsidRDefault="001701FA" w:rsidP="0071197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3B72">
        <w:rPr>
          <w:rFonts w:ascii="Arial" w:hAnsi="Arial" w:cs="Arial"/>
          <w:b/>
          <w:bCs/>
          <w:color w:val="000000"/>
          <w:sz w:val="32"/>
          <w:szCs w:val="32"/>
        </w:rPr>
        <w:t>ПО ПРЕДОСТАВЛЕНИЮ МУНИЦИПАЛЬНОЙ УСЛУГИ</w:t>
      </w:r>
    </w:p>
    <w:p w:rsidR="001701FA" w:rsidRDefault="001701FA" w:rsidP="007119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3B72">
        <w:rPr>
          <w:rFonts w:ascii="Arial" w:hAnsi="Arial" w:cs="Arial"/>
          <w:b/>
          <w:bCs/>
          <w:sz w:val="32"/>
          <w:szCs w:val="32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701FA" w:rsidRDefault="001701FA" w:rsidP="007119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43B72" w:rsidRDefault="001701FA" w:rsidP="0071197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701FA" w:rsidRPr="00943B72" w:rsidRDefault="001701FA" w:rsidP="000C31DD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1.1.Административный регламент</w:t>
      </w:r>
      <w:r w:rsidR="00EA6865">
        <w:rPr>
          <w:rFonts w:ascii="Arial" w:hAnsi="Arial" w:cs="Arial"/>
          <w:sz w:val="24"/>
          <w:szCs w:val="24"/>
        </w:rPr>
        <w:t xml:space="preserve"> предоставления муниципальной </w:t>
      </w:r>
      <w:r w:rsidRPr="00943B72">
        <w:rPr>
          <w:rFonts w:ascii="Arial" w:hAnsi="Arial" w:cs="Arial"/>
          <w:sz w:val="24"/>
          <w:szCs w:val="24"/>
        </w:rPr>
        <w:t xml:space="preserve">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Административный регламент) разработан в целях повышения качества предоставления и доступности муниципальной услуги </w:t>
      </w:r>
      <w:proofErr w:type="gramStart"/>
      <w:r w:rsidRPr="00943B72">
        <w:rPr>
          <w:rFonts w:ascii="Arial" w:hAnsi="Arial" w:cs="Arial"/>
          <w:sz w:val="24"/>
          <w:szCs w:val="24"/>
        </w:rPr>
        <w:t>–П</w:t>
      </w:r>
      <w:proofErr w:type="gramEnd"/>
      <w:r w:rsidRPr="00943B72">
        <w:rPr>
          <w:rFonts w:ascii="Arial" w:hAnsi="Arial" w:cs="Arial"/>
          <w:sz w:val="24"/>
          <w:szCs w:val="24"/>
        </w:rPr>
        <w:t>ризнание жилых помещений пригодными (непригодными) для проживания жилого дома, многоквартирного дома аварийным и подлежащем сносу или реконструкции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1.2. Муниципальная услуга исполняется специалистом администрации </w:t>
      </w:r>
      <w:r w:rsidR="00EA6865">
        <w:rPr>
          <w:rFonts w:ascii="Arial" w:hAnsi="Arial" w:cs="Arial"/>
          <w:sz w:val="24"/>
          <w:szCs w:val="24"/>
        </w:rPr>
        <w:t>Ясногорского</w:t>
      </w:r>
      <w:r w:rsidRPr="00943B72">
        <w:rPr>
          <w:rFonts w:ascii="Arial" w:hAnsi="Arial" w:cs="Arial"/>
          <w:sz w:val="24"/>
          <w:szCs w:val="24"/>
        </w:rPr>
        <w:t xml:space="preserve"> сельского совета (далее – Специалист).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pacing w:val="-2"/>
          <w:sz w:val="24"/>
          <w:szCs w:val="24"/>
        </w:rPr>
        <w:t>1.3. Исполнение</w:t>
      </w:r>
      <w:r w:rsidRPr="00943B72">
        <w:rPr>
          <w:rFonts w:ascii="Arial" w:hAnsi="Arial" w:cs="Arial"/>
          <w:sz w:val="24"/>
          <w:szCs w:val="24"/>
        </w:rPr>
        <w:t xml:space="preserve"> муниципальной услуги осуществляется в соответствии со следующими н</w:t>
      </w:r>
      <w:r w:rsidRPr="00943B72">
        <w:rPr>
          <w:rFonts w:ascii="Arial" w:eastAsia="Arial Unicode MS" w:hAnsi="Arial" w:cs="Arial"/>
          <w:spacing w:val="-2"/>
          <w:sz w:val="24"/>
          <w:szCs w:val="24"/>
        </w:rPr>
        <w:t>ормативными правовыми актами</w:t>
      </w:r>
      <w:r w:rsidRPr="00943B72">
        <w:rPr>
          <w:rFonts w:ascii="Arial" w:hAnsi="Arial" w:cs="Arial"/>
          <w:sz w:val="24"/>
          <w:szCs w:val="24"/>
        </w:rPr>
        <w:t>:</w:t>
      </w:r>
    </w:p>
    <w:p w:rsidR="001701FA" w:rsidRPr="00A70C86" w:rsidRDefault="001701FA" w:rsidP="00A70C86">
      <w:pPr>
        <w:pStyle w:val="ConsPlusNormal"/>
        <w:ind w:firstLine="567"/>
        <w:jc w:val="both"/>
        <w:rPr>
          <w:sz w:val="24"/>
          <w:szCs w:val="24"/>
        </w:rPr>
      </w:pPr>
      <w:r w:rsidRPr="00A70C86">
        <w:rPr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A70C86">
        <w:rPr>
          <w:rFonts w:ascii="Arial" w:hAnsi="Arial" w:cs="Arial"/>
          <w:sz w:val="24"/>
          <w:szCs w:val="24"/>
        </w:rPr>
        <w:t xml:space="preserve">6) </w:t>
      </w:r>
      <w:r w:rsidRPr="00A70C86">
        <w:rPr>
          <w:rFonts w:ascii="Arial" w:hAnsi="Arial" w:cs="Arial"/>
          <w:sz w:val="24"/>
          <w:szCs w:val="24"/>
          <w:lang w:eastAsia="en-US"/>
        </w:rPr>
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</w:t>
      </w:r>
      <w:r w:rsidRPr="00A70C86">
        <w:rPr>
          <w:rFonts w:ascii="Arial" w:hAnsi="Arial" w:cs="Arial"/>
          <w:sz w:val="24"/>
          <w:szCs w:val="24"/>
          <w:lang w:eastAsia="en-US"/>
        </w:rPr>
        <w:lastRenderedPageBreak/>
        <w:t>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70C86">
        <w:rPr>
          <w:rFonts w:ascii="Arial" w:hAnsi="Arial" w:cs="Arial"/>
          <w:sz w:val="24"/>
          <w:szCs w:val="24"/>
        </w:rPr>
        <w:t xml:space="preserve">9) Постановлением Правительства Оренбургской области </w:t>
      </w:r>
      <w:r w:rsidRPr="00A70C86">
        <w:rPr>
          <w:rFonts w:ascii="Arial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701FA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A70C86">
        <w:rPr>
          <w:rFonts w:ascii="Arial" w:hAnsi="Arial" w:cs="Arial"/>
          <w:sz w:val="24"/>
          <w:szCs w:val="24"/>
        </w:rPr>
        <w:t>»(</w:t>
      </w:r>
      <w:proofErr w:type="gramEnd"/>
      <w:r w:rsidRPr="00A70C86">
        <w:rPr>
          <w:rFonts w:ascii="Arial" w:hAnsi="Arial" w:cs="Arial"/>
          <w:sz w:val="24"/>
          <w:szCs w:val="24"/>
        </w:rPr>
        <w:t xml:space="preserve">Официальный интернет-портал правовой </w:t>
      </w:r>
      <w:proofErr w:type="spellStart"/>
      <w:r w:rsidRPr="00A70C86">
        <w:rPr>
          <w:rFonts w:ascii="Arial" w:hAnsi="Arial" w:cs="Arial"/>
          <w:sz w:val="24"/>
          <w:szCs w:val="24"/>
        </w:rPr>
        <w:t>инфор</w:t>
      </w:r>
      <w:proofErr w:type="spellEnd"/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70C86">
        <w:rPr>
          <w:rFonts w:ascii="Arial" w:hAnsi="Arial" w:cs="Arial"/>
          <w:sz w:val="24"/>
          <w:szCs w:val="24"/>
        </w:rPr>
        <w:t>мации</w:t>
      </w:r>
      <w:proofErr w:type="spellEnd"/>
      <w:r w:rsidRPr="00A70C8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70C86">
          <w:rPr>
            <w:rStyle w:val="ab"/>
            <w:rFonts w:ascii="Arial" w:hAnsi="Arial" w:cs="Arial"/>
            <w:sz w:val="24"/>
            <w:szCs w:val="24"/>
            <w:lang w:val="en-US"/>
          </w:rPr>
          <w:t>http</w:t>
        </w:r>
        <w:r w:rsidRPr="00A70C86">
          <w:rPr>
            <w:rStyle w:val="ab"/>
            <w:rFonts w:ascii="Arial" w:hAnsi="Arial" w:cs="Arial"/>
            <w:sz w:val="24"/>
            <w:szCs w:val="24"/>
          </w:rPr>
          <w:t>://</w:t>
        </w:r>
        <w:r w:rsidRPr="00A70C86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A70C86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A70C86">
          <w:rPr>
            <w:rStyle w:val="ab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A70C86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A70C86">
          <w:rPr>
            <w:rStyle w:val="ab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A70C86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A70C86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70C86">
        <w:rPr>
          <w:rFonts w:ascii="Arial" w:hAnsi="Arial" w:cs="Arial"/>
          <w:sz w:val="24"/>
          <w:szCs w:val="24"/>
        </w:rPr>
        <w:t>, 29.01.2016);</w:t>
      </w:r>
      <w:proofErr w:type="gramEnd"/>
    </w:p>
    <w:p w:rsidR="001701FA" w:rsidRPr="00A70C86" w:rsidRDefault="001701FA" w:rsidP="00A70C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70C86">
        <w:rPr>
          <w:rFonts w:ascii="Arial" w:hAnsi="Arial" w:cs="Arial"/>
          <w:sz w:val="24"/>
          <w:szCs w:val="24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70C86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701FA" w:rsidRPr="00A70C86" w:rsidRDefault="001701FA" w:rsidP="00A70C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  <w:lang w:eastAsia="en-US"/>
        </w:rPr>
        <w:t xml:space="preserve">12) </w:t>
      </w:r>
      <w:r w:rsidRPr="00A70C86">
        <w:rPr>
          <w:rFonts w:ascii="Arial" w:hAnsi="Arial" w:cs="Arial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70C86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701FA" w:rsidRPr="00A70C86" w:rsidRDefault="001701FA" w:rsidP="00A70C8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13) Уставом муниципального образования;</w:t>
      </w:r>
    </w:p>
    <w:p w:rsidR="001701FA" w:rsidRPr="00A70C86" w:rsidRDefault="001701FA" w:rsidP="00A70C8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14) настоящим Административным регламентом;</w:t>
      </w:r>
    </w:p>
    <w:p w:rsidR="001701FA" w:rsidRPr="00A70C86" w:rsidRDefault="001701FA" w:rsidP="00A70C8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15) иными нормативными правовыми актами.</w:t>
      </w:r>
    </w:p>
    <w:p w:rsidR="001701FA" w:rsidRPr="00943B72" w:rsidRDefault="001701FA" w:rsidP="000C31DD">
      <w:pPr>
        <w:pStyle w:val="a4"/>
        <w:spacing w:before="0"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1.4. Конечный результат муниципальной услуги</w:t>
      </w:r>
      <w:r w:rsidRPr="00943B72">
        <w:rPr>
          <w:rFonts w:ascii="Arial" w:hAnsi="Arial" w:cs="Arial"/>
          <w:b/>
          <w:bCs/>
          <w:sz w:val="24"/>
          <w:szCs w:val="24"/>
        </w:rPr>
        <w:t>.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  <w:spacing w:val="-6"/>
        </w:rPr>
        <w:t xml:space="preserve">Конечным результатом исполнения муниципальной услуги является </w:t>
      </w:r>
      <w:r w:rsidRPr="00943B72">
        <w:rPr>
          <w:rFonts w:ascii="Arial" w:hAnsi="Arial" w:cs="Arial"/>
        </w:rPr>
        <w:t xml:space="preserve">Постановление Главы муниципального образования </w:t>
      </w:r>
      <w:r w:rsidR="00EA6865">
        <w:rPr>
          <w:rFonts w:ascii="Arial" w:hAnsi="Arial" w:cs="Arial"/>
        </w:rPr>
        <w:t>Ясногорский</w:t>
      </w:r>
      <w:r w:rsidRPr="00943B72">
        <w:rPr>
          <w:rFonts w:ascii="Arial" w:hAnsi="Arial" w:cs="Arial"/>
        </w:rPr>
        <w:t xml:space="preserve"> сельсовет  </w:t>
      </w:r>
      <w:proofErr w:type="spellStart"/>
      <w:r w:rsidRPr="00943B72">
        <w:rPr>
          <w:rFonts w:ascii="Arial" w:hAnsi="Arial" w:cs="Arial"/>
        </w:rPr>
        <w:t>Новосергиевского</w:t>
      </w:r>
      <w:proofErr w:type="spellEnd"/>
      <w:r w:rsidRPr="00943B72">
        <w:rPr>
          <w:rFonts w:ascii="Arial" w:hAnsi="Arial" w:cs="Arial"/>
        </w:rPr>
        <w:t xml:space="preserve"> района Оренбургской области с приложением 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>заключения межведомственной комиссии или отказ в предоставлении муниципальной услуги.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1.5. </w:t>
      </w:r>
      <w:r w:rsidRPr="00943B72">
        <w:rPr>
          <w:rStyle w:val="FontStyle47"/>
          <w:rFonts w:ascii="Arial" w:hAnsi="Arial" w:cs="Arial"/>
          <w:sz w:val="24"/>
          <w:szCs w:val="24"/>
        </w:rPr>
        <w:t xml:space="preserve">Заявителями на получение муниципальной услуги </w:t>
      </w:r>
      <w:r w:rsidRPr="00943B72">
        <w:rPr>
          <w:rFonts w:ascii="Arial" w:hAnsi="Arial" w:cs="Arial"/>
        </w:rPr>
        <w:t>являются: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-собственники помещений, 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-граждане (наниматели) 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>-органы, уполномоченные на проведение государственного контроля и надзора.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1.6. При предоставлении муниципальной услуги осуществляется взаимодействие </w:t>
      </w:r>
      <w:proofErr w:type="gramStart"/>
      <w:r w:rsidRPr="00943B72">
        <w:rPr>
          <w:rFonts w:ascii="Arial" w:hAnsi="Arial" w:cs="Arial"/>
          <w:sz w:val="24"/>
          <w:szCs w:val="24"/>
        </w:rPr>
        <w:t>с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: 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- ГУП Оренбургской области «Областной центр инвентаризации и оценки недвижимости» </w:t>
      </w:r>
      <w:proofErr w:type="spellStart"/>
      <w:r w:rsidRPr="00943B72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 филиал;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- ФБГУ «ФКП </w:t>
      </w:r>
      <w:proofErr w:type="spellStart"/>
      <w:r w:rsidRPr="00943B72">
        <w:rPr>
          <w:rFonts w:ascii="Arial" w:hAnsi="Arial" w:cs="Arial"/>
          <w:sz w:val="24"/>
          <w:szCs w:val="24"/>
        </w:rPr>
        <w:t>Росреестра</w:t>
      </w:r>
      <w:proofErr w:type="spellEnd"/>
      <w:r w:rsidRPr="00943B72">
        <w:rPr>
          <w:rFonts w:ascii="Arial" w:hAnsi="Arial" w:cs="Arial"/>
          <w:sz w:val="24"/>
          <w:szCs w:val="24"/>
        </w:rPr>
        <w:t>».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1.7. Муниципальная услуга предоставляется на безвозмездной основе.</w:t>
      </w:r>
    </w:p>
    <w:p w:rsidR="001701FA" w:rsidRPr="00943B72" w:rsidRDefault="001701FA" w:rsidP="000C31DD">
      <w:pPr>
        <w:pStyle w:val="a7"/>
        <w:spacing w:after="0"/>
        <w:ind w:left="0" w:firstLine="709"/>
        <w:jc w:val="both"/>
        <w:rPr>
          <w:rFonts w:ascii="Arial" w:hAnsi="Arial" w:cs="Arial"/>
        </w:rPr>
      </w:pPr>
    </w:p>
    <w:p w:rsidR="001701FA" w:rsidRPr="00943B72" w:rsidRDefault="001701FA" w:rsidP="000C31DD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2. Требования к порядку исполнения муниципальной услуги.</w:t>
      </w:r>
    </w:p>
    <w:p w:rsidR="001701FA" w:rsidRPr="00943B72" w:rsidRDefault="001701FA" w:rsidP="000C31DD">
      <w:pPr>
        <w:ind w:firstLine="708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 Информирование по вопросам предоставления муниципальной услуги осуществляет специалист администрации  при личном контакте с получателями муниципальной услуги.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услуге является открытой, общедоступной.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Информация предоставляется: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-с использованием средств телефонной связи, электронного информирования и электронной техники;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-посредством размещения в информационно-телекоммуникационных сетях (в том числе сети Интернет);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43B72">
        <w:rPr>
          <w:sz w:val="24"/>
          <w:szCs w:val="24"/>
        </w:rPr>
        <w:t>-публикаций в средствах массовой информации, обнародования на территории Сельсовета, непосредственно в помещениях администрации Сельсовета.</w:t>
      </w:r>
    </w:p>
    <w:p w:rsidR="001701FA" w:rsidRPr="00943B72" w:rsidRDefault="001701FA" w:rsidP="000C31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2.1.1. Информация о месте нахождения и графике работы исполняющего муниципальную услугу.</w:t>
      </w:r>
    </w:p>
    <w:p w:rsidR="001701FA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Адрес: 4612</w:t>
      </w:r>
      <w:r w:rsidR="00EA6865">
        <w:rPr>
          <w:rFonts w:ascii="Arial" w:hAnsi="Arial" w:cs="Arial"/>
          <w:sz w:val="24"/>
          <w:szCs w:val="24"/>
        </w:rPr>
        <w:t>41</w:t>
      </w:r>
      <w:r w:rsidRPr="00943B72">
        <w:rPr>
          <w:rFonts w:ascii="Arial" w:hAnsi="Arial" w:cs="Arial"/>
          <w:sz w:val="24"/>
          <w:szCs w:val="24"/>
        </w:rPr>
        <w:t xml:space="preserve">, Оренбургской области, </w:t>
      </w:r>
      <w:proofErr w:type="spellStart"/>
      <w:r w:rsidRPr="00943B7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 района, </w:t>
      </w:r>
      <w:r w:rsidR="00EA6865">
        <w:rPr>
          <w:rFonts w:ascii="Arial" w:hAnsi="Arial" w:cs="Arial"/>
          <w:sz w:val="24"/>
          <w:szCs w:val="24"/>
        </w:rPr>
        <w:t>поселок</w:t>
      </w:r>
      <w:r w:rsidRPr="00943B72">
        <w:rPr>
          <w:rFonts w:ascii="Arial" w:hAnsi="Arial" w:cs="Arial"/>
          <w:sz w:val="24"/>
          <w:szCs w:val="24"/>
        </w:rPr>
        <w:t xml:space="preserve"> </w:t>
      </w:r>
      <w:r w:rsidR="00EA6865">
        <w:rPr>
          <w:rFonts w:ascii="Arial" w:hAnsi="Arial" w:cs="Arial"/>
          <w:sz w:val="24"/>
          <w:szCs w:val="24"/>
        </w:rPr>
        <w:t>Ясногорский</w:t>
      </w:r>
      <w:proofErr w:type="gramStart"/>
      <w:r w:rsidRPr="00943B7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="00EA6865">
        <w:rPr>
          <w:rFonts w:ascii="Arial" w:hAnsi="Arial" w:cs="Arial"/>
          <w:sz w:val="24"/>
          <w:szCs w:val="24"/>
        </w:rPr>
        <w:t>Шканова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 , дом </w:t>
      </w:r>
      <w:r w:rsidR="00EA6865">
        <w:rPr>
          <w:rFonts w:ascii="Arial" w:hAnsi="Arial" w:cs="Arial"/>
          <w:sz w:val="24"/>
          <w:szCs w:val="24"/>
        </w:rPr>
        <w:t>17</w:t>
      </w:r>
      <w:r w:rsidRPr="00943B72">
        <w:rPr>
          <w:rFonts w:ascii="Arial" w:hAnsi="Arial" w:cs="Arial"/>
          <w:sz w:val="24"/>
          <w:szCs w:val="24"/>
        </w:rPr>
        <w:t xml:space="preserve"> 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Телефон: 8(35339)9-</w:t>
      </w:r>
      <w:r w:rsidR="00EA6865">
        <w:rPr>
          <w:rFonts w:ascii="Arial" w:hAnsi="Arial" w:cs="Arial"/>
          <w:sz w:val="24"/>
          <w:szCs w:val="24"/>
        </w:rPr>
        <w:t>81</w:t>
      </w:r>
      <w:r w:rsidRPr="00943B72">
        <w:rPr>
          <w:rFonts w:ascii="Arial" w:hAnsi="Arial" w:cs="Arial"/>
          <w:sz w:val="24"/>
          <w:szCs w:val="24"/>
        </w:rPr>
        <w:t>-</w:t>
      </w:r>
      <w:r w:rsidR="00EA6865">
        <w:rPr>
          <w:rFonts w:ascii="Arial" w:hAnsi="Arial" w:cs="Arial"/>
          <w:sz w:val="24"/>
          <w:szCs w:val="24"/>
        </w:rPr>
        <w:t>2</w:t>
      </w:r>
      <w:r w:rsidRPr="00943B72">
        <w:rPr>
          <w:rFonts w:ascii="Arial" w:hAnsi="Arial" w:cs="Arial"/>
          <w:sz w:val="24"/>
          <w:szCs w:val="24"/>
        </w:rPr>
        <w:t>3</w:t>
      </w:r>
    </w:p>
    <w:p w:rsidR="001701FA" w:rsidRPr="00943B72" w:rsidRDefault="001701FA" w:rsidP="000C31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proofErr w:type="gramStart"/>
      <w:r w:rsidR="00EA6865">
        <w:rPr>
          <w:rFonts w:ascii="Arial" w:hAnsi="Arial" w:cs="Arial"/>
          <w:sz w:val="24"/>
          <w:szCs w:val="24"/>
        </w:rPr>
        <w:t>уа</w:t>
      </w:r>
      <w:proofErr w:type="gramEnd"/>
      <w:r w:rsidR="00EA6865">
        <w:rPr>
          <w:rFonts w:ascii="Arial" w:hAnsi="Arial" w:cs="Arial"/>
          <w:sz w:val="24"/>
          <w:szCs w:val="24"/>
          <w:lang w:val="en-US"/>
        </w:rPr>
        <w:t>snogorski</w:t>
      </w:r>
      <w:proofErr w:type="spellEnd"/>
      <w:r w:rsidRPr="00943B72">
        <w:rPr>
          <w:rFonts w:ascii="Arial" w:hAnsi="Arial" w:cs="Arial"/>
          <w:sz w:val="24"/>
          <w:szCs w:val="24"/>
        </w:rPr>
        <w:t>@</w:t>
      </w:r>
      <w:r w:rsidRPr="00943B72">
        <w:rPr>
          <w:rFonts w:ascii="Arial" w:hAnsi="Arial" w:cs="Arial"/>
          <w:sz w:val="24"/>
          <w:szCs w:val="24"/>
          <w:lang w:val="en-US"/>
        </w:rPr>
        <w:t>mail</w:t>
      </w:r>
      <w:r w:rsidRPr="00943B72">
        <w:rPr>
          <w:rFonts w:ascii="Arial" w:hAnsi="Arial" w:cs="Arial"/>
          <w:sz w:val="24"/>
          <w:szCs w:val="24"/>
        </w:rPr>
        <w:t>.</w:t>
      </w:r>
      <w:proofErr w:type="spellStart"/>
      <w:r w:rsidRPr="00943B72">
        <w:rPr>
          <w:rFonts w:ascii="Arial" w:hAnsi="Arial" w:cs="Arial"/>
          <w:sz w:val="24"/>
          <w:szCs w:val="24"/>
        </w:rPr>
        <w:t>ru</w:t>
      </w:r>
      <w:proofErr w:type="spellEnd"/>
      <w:r w:rsidRPr="00943B72">
        <w:rPr>
          <w:rFonts w:ascii="Arial" w:hAnsi="Arial" w:cs="Arial"/>
          <w:sz w:val="24"/>
          <w:szCs w:val="24"/>
        </w:rPr>
        <w:t>.</w:t>
      </w:r>
    </w:p>
    <w:p w:rsidR="001701FA" w:rsidRPr="00943B72" w:rsidRDefault="001701FA" w:rsidP="000C31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График приема заявителей: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 понедельника по пятницу с 09.00 до 18.00.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Перерыв на обед с  1</w:t>
      </w:r>
      <w:r w:rsidR="00EA6865">
        <w:rPr>
          <w:rFonts w:ascii="Arial" w:hAnsi="Arial" w:cs="Arial"/>
          <w:sz w:val="24"/>
          <w:szCs w:val="24"/>
        </w:rPr>
        <w:t>3</w:t>
      </w:r>
      <w:r w:rsidRPr="00943B72">
        <w:rPr>
          <w:rFonts w:ascii="Arial" w:hAnsi="Arial" w:cs="Arial"/>
          <w:sz w:val="24"/>
          <w:szCs w:val="24"/>
        </w:rPr>
        <w:t xml:space="preserve">.00 до 14.00. 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Суббота, </w:t>
      </w:r>
      <w:proofErr w:type="gramStart"/>
      <w:r w:rsidRPr="00943B72">
        <w:rPr>
          <w:rFonts w:ascii="Arial" w:hAnsi="Arial" w:cs="Arial"/>
          <w:sz w:val="24"/>
          <w:szCs w:val="24"/>
        </w:rPr>
        <w:t>воскресенье–выходные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дни.</w:t>
      </w:r>
    </w:p>
    <w:p w:rsidR="001701FA" w:rsidRPr="00943B72" w:rsidRDefault="001701FA" w:rsidP="000C31DD">
      <w:pPr>
        <w:pStyle w:val="NoSpacing1"/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2.2.Максимальный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</w:t>
      </w:r>
    </w:p>
    <w:p w:rsidR="001701FA" w:rsidRPr="00943B72" w:rsidRDefault="001701FA" w:rsidP="000C31DD">
      <w:pPr>
        <w:pStyle w:val="NoSpacing1"/>
        <w:tabs>
          <w:tab w:val="left" w:pos="0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943B72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Показатели доступности  для лиц с ограниченными возможностями здоровья: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Вход в помещение администрации оборудован пандусом.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</w:t>
      </w:r>
      <w:r w:rsidR="00EA6865">
        <w:rPr>
          <w:rFonts w:ascii="Arial" w:hAnsi="Arial" w:cs="Arial"/>
          <w:sz w:val="24"/>
          <w:szCs w:val="24"/>
        </w:rPr>
        <w:t>ационным материалам с образцами</w:t>
      </w:r>
      <w:bookmarkStart w:id="0" w:name="_GoBack"/>
      <w:bookmarkEnd w:id="0"/>
      <w:r w:rsidRPr="00943B72">
        <w:rPr>
          <w:rFonts w:ascii="Arial" w:hAnsi="Arial" w:cs="Arial"/>
          <w:sz w:val="24"/>
          <w:szCs w:val="24"/>
        </w:rPr>
        <w:t xml:space="preserve"> заполнения и перечнем документов, необходимых для предоставления муниципальной услуги.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Прием заявителей, пользователей муниципальной услуги, осуществляется   специалистом согласно графику приема граждан, в помещениях здания администрации сельсовета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Информационные материалы и информация на сайте содержит: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-текст административного регламента (полная версия – на сайте, извлечения – в информационных материалах);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-место и режим приема посетителей;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-основания для отказа или приостановления исполнения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информирования о ходе исполнения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получения консультаций;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обжалования решений, действий (бездействий) должностных лиц, исполняющих муниципальную услугу.</w:t>
      </w:r>
    </w:p>
    <w:p w:rsidR="001701FA" w:rsidRPr="00943B72" w:rsidRDefault="001701FA" w:rsidP="000C31DD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2.6. На информационных стендах в администрации и официальном сайте содержится следующая информация: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полные наименования органов и организаций, предоставляющих муниципальную услугу;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процедуры предоставления муниципальной услуги в текстовом виде и  в виде блок-схемы;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документов, представляемых заявителями для получения муниципальной услуги;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образец заявления;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оснований для отказа в приеме документов;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2.7. Перечень оснований для приостановления, отказа в исполнении муниципальной услуги.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 Обращение неправомочного лица; 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 Отсутствие или  неполный  перечень документов;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Несоответствие представленных документов по форме и (или) содержанию нормам действующего законодательства;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4. Приостановление муниципальной услуги до приведения документов в соответствие, в случае, если представлен неполный перечень документов к заявлению – до представления документов, но не более 30 дней.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 Отказ в исполнении муниципальной услуги может быть обжалован заявителем в судебном порядке.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2.8.Информация о перечне необходимых  документов, требуемых от заявителей, способах их получения от заявителей и порядке их предоставления.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2.8.1. Для рассмотрения вопроса о пригодности (непригодности) помещения для проживания и признания многоквартирного дома аварийным, заявитель представляет в комиссию вместе с заявлением следующие документы: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 Копии правоустанавливающих документов на жилое помещени</w:t>
      </w:r>
      <w:proofErr w:type="gramStart"/>
      <w:r w:rsidRPr="00943B72">
        <w:rPr>
          <w:rFonts w:ascii="Arial" w:hAnsi="Arial" w:cs="Arial"/>
          <w:sz w:val="24"/>
          <w:szCs w:val="24"/>
        </w:rPr>
        <w:t>е(</w:t>
      </w:r>
      <w:proofErr w:type="gramEnd"/>
      <w:r w:rsidRPr="00943B72">
        <w:rPr>
          <w:rFonts w:ascii="Arial" w:hAnsi="Arial" w:cs="Arial"/>
          <w:sz w:val="24"/>
          <w:szCs w:val="24"/>
        </w:rPr>
        <w:t>если они не зарегистрированы в ЕГРП на недвижимое имущество и сделок с ним);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 План жилого помещения с его техническим паспортом (копии и оригинал), а для нежилого помещения - проект реконструкции нежилого помещения для признания его в дальнейшем жилым помещением (оригинал). 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Для признания многоквартирного дома аварийным также представляется заключение специализированной организации, проводящей обследование этого дома (оригинал).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5.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943B72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указанные документы.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2.9. Показатели доступности и качества предоставления муниципальной услуги: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простота и ясность изложения информационных материалов;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доступность работы с получателями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точность предоставления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высокая культура обслуживания получателей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строгое соблюдение сроков предоставления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-количество обоснованных обжалований решений органа, осуществляющего предоставление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1701FA" w:rsidRPr="00943B72" w:rsidRDefault="001701FA" w:rsidP="000C31D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2.10. Документы представляются гражданином-заявителем в подлинниках или в копиях, заверенных в установленном порядке.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2.11.Заявление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сельсовета.</w:t>
      </w:r>
    </w:p>
    <w:p w:rsidR="001701FA" w:rsidRPr="00943B72" w:rsidRDefault="001701FA" w:rsidP="000C31DD">
      <w:pPr>
        <w:pStyle w:val="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43B72">
        <w:rPr>
          <w:rFonts w:ascii="Arial" w:hAnsi="Arial" w:cs="Arial"/>
          <w:i w:val="0"/>
          <w:iCs w:val="0"/>
          <w:sz w:val="24"/>
          <w:szCs w:val="24"/>
        </w:rPr>
        <w:t>3. Административные процедуры.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 Последовательность административных процедур при предоставлении муниципальной услуг</w:t>
      </w:r>
      <w:proofErr w:type="gramStart"/>
      <w:r w:rsidRPr="00943B72">
        <w:rPr>
          <w:rFonts w:ascii="Arial" w:hAnsi="Arial" w:cs="Arial"/>
          <w:sz w:val="24"/>
          <w:szCs w:val="24"/>
        </w:rPr>
        <w:t>и(</w:t>
      </w:r>
      <w:proofErr w:type="gramEnd"/>
      <w:r w:rsidRPr="00943B72">
        <w:rPr>
          <w:rFonts w:ascii="Arial" w:hAnsi="Arial" w:cs="Arial"/>
          <w:sz w:val="24"/>
          <w:szCs w:val="24"/>
        </w:rPr>
        <w:t>Приложение №3 настоящего Регламента).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 Прием и рассмотрение заявления и прилагаемых к нему обосновывающих документов. Заявление подается в  администрацию  </w:t>
      </w:r>
      <w:r w:rsidRPr="00943B72">
        <w:rPr>
          <w:rFonts w:ascii="Arial" w:hAnsi="Arial" w:cs="Arial"/>
          <w:sz w:val="24"/>
          <w:szCs w:val="24"/>
        </w:rPr>
        <w:lastRenderedPageBreak/>
        <w:t>Сельсовета лично заявителем на имя Главы администрации  Сельсовета в произвольной форме с приложением комплекта документов, указанных в настоящем Регламенте.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1)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2)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3)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3.1.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3.2.1</w:t>
      </w:r>
    </w:p>
    <w:p w:rsidR="001701FA" w:rsidRPr="00943B72" w:rsidRDefault="001701FA" w:rsidP="00AD425A">
      <w:pPr>
        <w:pStyle w:val="a9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3.2.2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Специалист проверяет: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 документ, удостоверяющий личность заявителя (полномочия его представителя);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 правильность заполнения заявления;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комплектность прилагаемых к заявлению документов.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При необходимости, предоставления дополнительных документов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943B72">
        <w:rPr>
          <w:rFonts w:ascii="Arial" w:hAnsi="Arial" w:cs="Arial"/>
          <w:sz w:val="24"/>
          <w:szCs w:val="24"/>
        </w:rPr>
        <w:t>результатах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требованиям. Срок проведения процедуры составляет 30 мин. По просьбе заявителя, ему выдается расписка в получении документов и их перечень.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 Созыв комиссии по оценке пригодности (непригодности) жилых помещений для постоянного проживания (состав комиссии утверждается Постановлением администрации </w:t>
      </w:r>
      <w:proofErr w:type="spellStart"/>
      <w:r w:rsidRPr="00943B7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 района). 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Администрация Сельсовета созывает комиссию для оценки жилых или не жилых помещений жилищного фонда. В состав комиссии включаются представители администрации. Председателем комиссии является глава администрации сельского совета.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состав  комиссии привлекаются в необходимых случаях - квалифицированные эксперты проектно-изыскательских организаций с правом решающего голоса.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Срок проведения процедуры составляет 10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Работа комиссии: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Выезд комиссии в адрес Заявителя для составления Акта обследования помещения.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Составление акта обследования помещения (в случае принятия комиссией решения о необходимости проведения обследования). Комиссия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При оценке соответствия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реконструкции», находящегося в эксплуатации помещения установленным требованиям проверяется его фактическое состояние. </w:t>
      </w:r>
      <w:proofErr w:type="gramStart"/>
      <w:r w:rsidRPr="00943B72">
        <w:rPr>
          <w:rFonts w:ascii="Arial" w:hAnsi="Arial" w:cs="Arial"/>
          <w:sz w:val="24"/>
          <w:szCs w:val="24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</w:t>
      </w:r>
      <w:r w:rsidRPr="00943B72">
        <w:rPr>
          <w:rFonts w:ascii="Arial" w:hAnsi="Arial" w:cs="Arial"/>
          <w:sz w:val="24"/>
          <w:szCs w:val="24"/>
        </w:rPr>
        <w:lastRenderedPageBreak/>
        <w:t>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также месторасположения жилого помещения.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 результатам работы и рассмотрения представленных документов межведомственная комиссия принимает одно из решений: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продолжении процедуры оценки;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признании многоквартирного дома аварийным и подлежащим сносу;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признании многоквартирного дома аварийным и подлежащим реконструкции.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(приложение № 2 к административному регламенту).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По окончании работы комиссия составляет в 3 экземплярах заключение о признании помещения </w:t>
      </w:r>
      <w:proofErr w:type="gramStart"/>
      <w:r w:rsidRPr="00943B72">
        <w:rPr>
          <w:rFonts w:ascii="Arial" w:hAnsi="Arial" w:cs="Arial"/>
          <w:sz w:val="24"/>
          <w:szCs w:val="24"/>
        </w:rPr>
        <w:t>пригодным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(непригодным) для постоянного проживания по форме (приложение №1 к административному регламенту).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Составление комиссией на основании выводов и рекомендаций, указанных в акте,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943B72">
        <w:rPr>
          <w:rFonts w:ascii="Arial" w:hAnsi="Arial" w:cs="Arial"/>
          <w:sz w:val="24"/>
          <w:szCs w:val="24"/>
        </w:rPr>
        <w:t>и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специализированной организации, проводящей обследование. Срок проведения процедуры составляет 10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4. Принятие органом местного самоуправления Постановления утверждающего итоги работы комиссии. В Постановлении утверждается принятое решение комиссии с приложением Заключения комиссии. Срок проведения процедуры составляет 5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5. Передача экземпляра Постановления Заявителю. В случае если Заявителем является наниматель либо </w:t>
      </w:r>
      <w:proofErr w:type="gramStart"/>
      <w:r w:rsidRPr="00943B72">
        <w:rPr>
          <w:rFonts w:ascii="Arial" w:hAnsi="Arial" w:cs="Arial"/>
          <w:sz w:val="24"/>
          <w:szCs w:val="24"/>
        </w:rPr>
        <w:t>орган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уполномоченный на проведение государственного контроля и надзора, один экземпляр передается собственнику жилого помещения. Третий экземпляр остается в деле, сформированном комиссией. Срок выполнения процедуры составляет 3 дня.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3.1.2. Максимальный срок выполнения всех административных процедур составляет один месяц.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 xml:space="preserve">4. Порядок и формы </w:t>
      </w:r>
      <w:proofErr w:type="gramStart"/>
      <w:r w:rsidRPr="00943B72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943B72">
        <w:rPr>
          <w:rFonts w:ascii="Arial" w:hAnsi="Arial" w:cs="Arial"/>
          <w:b/>
          <w:bCs/>
          <w:sz w:val="24"/>
          <w:szCs w:val="24"/>
        </w:rPr>
        <w:t xml:space="preserve"> исполнением</w:t>
      </w: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 осуществляется главой Сельсовета.</w:t>
      </w:r>
    </w:p>
    <w:p w:rsidR="001701FA" w:rsidRPr="00943B72" w:rsidRDefault="001701FA" w:rsidP="00AD425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proofErr w:type="gramStart"/>
      <w:r w:rsidRPr="0094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</w:t>
      </w:r>
    </w:p>
    <w:p w:rsidR="001701FA" w:rsidRPr="00943B72" w:rsidRDefault="001701FA" w:rsidP="00AD425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1701FA" w:rsidRPr="00943B72" w:rsidRDefault="001701FA" w:rsidP="000C31DD">
      <w:pPr>
        <w:autoSpaceDE w:val="0"/>
        <w:ind w:left="54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5. Порядок обжалования действий (бездействия) должностного лица</w:t>
      </w: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5.1. Заявитель вправе обжаловать действия (бездействие) специалистов Администрации в ходе предоставления ими муниципальной услуги в досудебном и судебном порядке.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Сельсовета, а также должностных лиц, муниципальных служащих к главе Сельсовета.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5.3. Срок рассмотрения обращений заявителя - не более 15 дней.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5.5. Обращение оформляется с соблюдением норм предусмотренных действующим законодательством.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943B72">
        <w:rPr>
          <w:rFonts w:ascii="Arial" w:hAnsi="Arial" w:cs="Arial"/>
          <w:sz w:val="24"/>
          <w:szCs w:val="24"/>
        </w:rPr>
        <w:t>указаны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Pr="00F44531" w:rsidRDefault="001701FA" w:rsidP="007119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F44531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1701FA" w:rsidRPr="00F44531" w:rsidRDefault="001701FA" w:rsidP="007119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F44531">
        <w:rPr>
          <w:rFonts w:ascii="Arial" w:hAnsi="Arial" w:cs="Arial"/>
          <w:b/>
          <w:bCs/>
          <w:sz w:val="32"/>
          <w:szCs w:val="32"/>
        </w:rPr>
        <w:t>к административному регламенту</w:t>
      </w:r>
    </w:p>
    <w:p w:rsidR="001701FA" w:rsidRPr="00943B72" w:rsidRDefault="001701FA" w:rsidP="000C31DD">
      <w:pPr>
        <w:tabs>
          <w:tab w:val="left" w:pos="4320"/>
        </w:tabs>
        <w:ind w:firstLine="4321"/>
        <w:jc w:val="right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ЗАКЛЮЧЕНИЕ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о признании жилого помещения </w:t>
      </w:r>
      <w:proofErr w:type="gramStart"/>
      <w:r w:rsidRPr="00943B72">
        <w:rPr>
          <w:rFonts w:ascii="Arial" w:hAnsi="Arial" w:cs="Arial"/>
          <w:sz w:val="24"/>
          <w:szCs w:val="24"/>
        </w:rPr>
        <w:t>пригодным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(непригодным)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для постоянного проживания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N ________________________ 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(дата)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Межведомственная комиссия, назначенная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составе председателя 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43B72">
        <w:rPr>
          <w:rFonts w:ascii="Arial" w:hAnsi="Arial" w:cs="Arial"/>
          <w:sz w:val="24"/>
          <w:szCs w:val="24"/>
        </w:rPr>
        <w:t>занимаемая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членов комиссии 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43B72">
        <w:rPr>
          <w:rFonts w:ascii="Arial" w:hAnsi="Arial" w:cs="Arial"/>
          <w:sz w:val="24"/>
          <w:szCs w:val="24"/>
        </w:rPr>
        <w:t>занимаемая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43B72">
        <w:rPr>
          <w:rFonts w:ascii="Arial" w:hAnsi="Arial" w:cs="Arial"/>
          <w:sz w:val="24"/>
          <w:szCs w:val="24"/>
        </w:rPr>
        <w:t>занимаемая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43B72">
        <w:rPr>
          <w:rFonts w:ascii="Arial" w:hAnsi="Arial" w:cs="Arial"/>
          <w:sz w:val="24"/>
          <w:szCs w:val="24"/>
        </w:rPr>
        <w:t>занимаемая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 результатам рассмотренных документов 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(приводится перечень документов)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на основании акта межведомственной комиссии, составленного по результатам обследования, 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приняла заключение о 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3B72">
        <w:rPr>
          <w:rFonts w:ascii="Arial" w:hAnsi="Arial" w:cs="Arial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 предъявляемым к жилому помещению, и о его пригодности (непригодности) для постоянного проживания.</w:t>
      </w:r>
      <w:proofErr w:type="gramEnd"/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Приложение к заключению: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б) акт обследования помещения (в случае проведения обследования);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в) перечень других материалов, запрошенных  межведомственной комиссией;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Председатель межведомственной комиссии*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>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>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>)</w:t>
      </w:r>
    </w:p>
    <w:p w:rsidR="001701FA" w:rsidRPr="00943B72" w:rsidRDefault="001701FA" w:rsidP="000C31DD">
      <w:pPr>
        <w:ind w:righ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>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</w:t>
      </w:r>
      <w:proofErr w:type="spellStart"/>
      <w:r w:rsidRPr="00943B72">
        <w:rPr>
          <w:rFonts w:ascii="Arial" w:hAnsi="Arial" w:cs="Arial"/>
          <w:sz w:val="24"/>
          <w:szCs w:val="24"/>
        </w:rPr>
        <w:t>ф.и.</w:t>
      </w:r>
      <w:proofErr w:type="gramStart"/>
      <w:r w:rsidRPr="00943B72">
        <w:rPr>
          <w:rFonts w:ascii="Arial" w:hAnsi="Arial" w:cs="Arial"/>
          <w:sz w:val="24"/>
          <w:szCs w:val="24"/>
        </w:rPr>
        <w:t>о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  <w:proofErr w:type="spellEnd"/>
      <w:r w:rsidRPr="00943B72">
        <w:rPr>
          <w:rFonts w:ascii="Arial" w:hAnsi="Arial" w:cs="Arial"/>
          <w:sz w:val="24"/>
          <w:szCs w:val="24"/>
        </w:rPr>
        <w:t>)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  <w:proofErr w:type="gramStart"/>
      <w:r w:rsidRPr="00943B72">
        <w:rPr>
          <w:rFonts w:ascii="Arial" w:hAnsi="Arial" w:cs="Arial"/>
          <w:b/>
          <w:bCs/>
          <w:sz w:val="24"/>
          <w:szCs w:val="24"/>
        </w:rPr>
        <w:t>*</w:t>
      </w:r>
      <w:r w:rsidRPr="00943B72">
        <w:rPr>
          <w:rFonts w:ascii="Arial" w:hAnsi="Arial" w:cs="Arial"/>
          <w:sz w:val="24"/>
          <w:szCs w:val="24"/>
        </w:rPr>
        <w:t>(состав межведомственной</w:t>
      </w:r>
      <w:r>
        <w:rPr>
          <w:rFonts w:ascii="Arial" w:hAnsi="Arial" w:cs="Arial"/>
          <w:sz w:val="24"/>
          <w:szCs w:val="24"/>
        </w:rPr>
        <w:t xml:space="preserve">  </w:t>
      </w:r>
      <w:r w:rsidRPr="00943B72">
        <w:rPr>
          <w:rFonts w:ascii="Arial" w:hAnsi="Arial" w:cs="Arial"/>
          <w:sz w:val="24"/>
          <w:szCs w:val="24"/>
        </w:rPr>
        <w:t>комиссии утверждается</w:t>
      </w:r>
      <w:proofErr w:type="gramEnd"/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943B7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43B72">
        <w:rPr>
          <w:rFonts w:ascii="Arial" w:hAnsi="Arial" w:cs="Arial"/>
          <w:sz w:val="24"/>
          <w:szCs w:val="24"/>
        </w:rPr>
        <w:t xml:space="preserve"> района</w:t>
      </w:r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rPr>
          <w:rFonts w:ascii="Arial" w:hAnsi="Arial" w:cs="Arial"/>
          <w:b/>
          <w:bCs/>
          <w:sz w:val="24"/>
          <w:szCs w:val="24"/>
        </w:rPr>
      </w:pPr>
    </w:p>
    <w:p w:rsidR="001701FA" w:rsidRPr="004149C2" w:rsidRDefault="001701FA" w:rsidP="00414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1701FA" w:rsidRPr="004149C2" w:rsidRDefault="001701FA" w:rsidP="004149C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административному </w:t>
      </w:r>
      <w:r w:rsidRPr="004149C2">
        <w:rPr>
          <w:rFonts w:ascii="Arial" w:hAnsi="Arial" w:cs="Arial"/>
          <w:b/>
          <w:bCs/>
          <w:sz w:val="32"/>
          <w:szCs w:val="32"/>
        </w:rPr>
        <w:t xml:space="preserve">регламенту </w:t>
      </w:r>
    </w:p>
    <w:p w:rsidR="001701FA" w:rsidRDefault="001701FA" w:rsidP="004149C2">
      <w:pPr>
        <w:tabs>
          <w:tab w:val="left" w:pos="4320"/>
        </w:tabs>
        <w:ind w:firstLine="4321"/>
        <w:jc w:val="center"/>
      </w:pPr>
    </w:p>
    <w:p w:rsidR="001701FA" w:rsidRPr="00CD7059" w:rsidRDefault="001701FA" w:rsidP="004149C2">
      <w:pPr>
        <w:tabs>
          <w:tab w:val="left" w:pos="4320"/>
        </w:tabs>
        <w:jc w:val="center"/>
        <w:rPr>
          <w:b/>
          <w:bCs/>
          <w:sz w:val="32"/>
          <w:szCs w:val="32"/>
        </w:rPr>
      </w:pPr>
      <w:r w:rsidRPr="00CD7059">
        <w:rPr>
          <w:b/>
          <w:bCs/>
          <w:sz w:val="32"/>
          <w:szCs w:val="32"/>
        </w:rPr>
        <w:t>АКТ</w:t>
      </w:r>
    </w:p>
    <w:p w:rsidR="001701FA" w:rsidRPr="00CD7059" w:rsidRDefault="001701FA" w:rsidP="004149C2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CD7059">
        <w:rPr>
          <w:rFonts w:ascii="Arial" w:hAnsi="Arial" w:cs="Arial"/>
          <w:b/>
          <w:bCs/>
          <w:sz w:val="32"/>
          <w:szCs w:val="32"/>
        </w:rPr>
        <w:t>ПРОВЕРКИ ЖИЛИЩНЫХ УСЛОВИЙ ЗАЯВИТЕЛЯ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Населенный пункт 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43B72">
        <w:rPr>
          <w:rFonts w:ascii="Arial" w:hAnsi="Arial" w:cs="Arial"/>
          <w:sz w:val="24"/>
          <w:szCs w:val="24"/>
        </w:rPr>
        <w:t xml:space="preserve">"__" ________ _________________ </w:t>
      </w:r>
      <w:proofErr w:type="gramStart"/>
      <w:r w:rsidRPr="00943B72">
        <w:rPr>
          <w:rFonts w:ascii="Arial" w:hAnsi="Arial" w:cs="Arial"/>
          <w:sz w:val="24"/>
          <w:szCs w:val="24"/>
        </w:rPr>
        <w:t>г</w:t>
      </w:r>
      <w:proofErr w:type="gramEnd"/>
      <w:r w:rsidRPr="00943B72">
        <w:rPr>
          <w:rFonts w:ascii="Arial" w:hAnsi="Arial" w:cs="Arial"/>
          <w:sz w:val="24"/>
          <w:szCs w:val="24"/>
        </w:rPr>
        <w:t>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(город, поселок, село и др.)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Комиссия в составе: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проверила жилищные условия гр. 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(фамилия, имя, отчество)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_______________________, </w:t>
      </w:r>
      <w:proofErr w:type="gramStart"/>
      <w:r w:rsidRPr="00943B72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в доме N _____ корпус N 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кв. N _______ ул. ____________________, и установила следующее: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 Занимаемое жилое помещение в доме 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(форма собственности)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состоит из ____ комнат жилой площадью ______________________________ кв. метров.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Размер каждой комнаты ______________________________________________ кв. метров.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Комнаты ________________________ на _________ этаже в ____________ этажном доме.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(изолированные, смежные)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Дом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(каменный, крупнопанельный, деревянный, ветхий, аварийный)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Комнаты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(сухие, сырые, светлые, темные)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Квартира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</w:t>
      </w:r>
      <w:proofErr w:type="gramStart"/>
      <w:r w:rsidRPr="00943B72">
        <w:rPr>
          <w:rFonts w:ascii="Arial" w:hAnsi="Arial" w:cs="Arial"/>
          <w:sz w:val="24"/>
          <w:szCs w:val="24"/>
        </w:rPr>
        <w:t>отдельная</w:t>
      </w:r>
      <w:proofErr w:type="gramEnd"/>
      <w:r w:rsidRPr="00943B72">
        <w:rPr>
          <w:rFonts w:ascii="Arial" w:hAnsi="Arial" w:cs="Arial"/>
          <w:sz w:val="24"/>
          <w:szCs w:val="24"/>
        </w:rPr>
        <w:t>, коммунальная, общежитие)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2.Благоустройство дома (жилого помещения): _____________________________________________________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943B72">
        <w:rPr>
          <w:rFonts w:ascii="Arial" w:hAnsi="Arial" w:cs="Arial"/>
          <w:sz w:val="24"/>
          <w:szCs w:val="24"/>
        </w:rPr>
        <w:t>(водопровод,</w:t>
      </w:r>
      <w:proofErr w:type="gramEnd"/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канализация, вода, отопление (центральное, печное), ванная,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лифт, телефон)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_______________________________________ наниматель жилого помещения, член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жилищно-строительного  кооператива,   собственник дома (</w:t>
      </w:r>
      <w:proofErr w:type="gramStart"/>
      <w:r w:rsidRPr="00943B72">
        <w:rPr>
          <w:rFonts w:ascii="Arial" w:hAnsi="Arial" w:cs="Arial"/>
          <w:sz w:val="24"/>
          <w:szCs w:val="24"/>
        </w:rPr>
        <w:t>нужное</w:t>
      </w:r>
      <w:proofErr w:type="gramEnd"/>
      <w:r w:rsidRPr="00943B72">
        <w:rPr>
          <w:rFonts w:ascii="Arial" w:hAnsi="Arial" w:cs="Arial"/>
          <w:sz w:val="24"/>
          <w:szCs w:val="24"/>
        </w:rPr>
        <w:t xml:space="preserve"> подчеркнуть).</w:t>
      </w:r>
    </w:p>
    <w:p w:rsidR="001701FA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На данной площади проживают: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350"/>
        <w:gridCol w:w="1215"/>
        <w:gridCol w:w="1620"/>
        <w:gridCol w:w="1485"/>
        <w:gridCol w:w="1755"/>
        <w:gridCol w:w="1350"/>
      </w:tblGrid>
      <w:tr w:rsidR="001701FA" w:rsidRPr="00943B7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43B72">
              <w:rPr>
                <w:sz w:val="24"/>
                <w:szCs w:val="24"/>
              </w:rPr>
              <w:t>Nп</w:t>
            </w:r>
            <w:proofErr w:type="spellEnd"/>
            <w:r w:rsidRPr="00943B72">
              <w:rPr>
                <w:sz w:val="24"/>
                <w:szCs w:val="24"/>
              </w:rPr>
              <w:t>/</w:t>
            </w:r>
            <w:proofErr w:type="gramStart"/>
            <w:r w:rsidRPr="00943B7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Родственные</w:t>
            </w:r>
            <w:r>
              <w:rPr>
                <w:sz w:val="24"/>
                <w:szCs w:val="24"/>
              </w:rPr>
              <w:t xml:space="preserve"> </w:t>
            </w:r>
            <w:r w:rsidRPr="00943B72">
              <w:rPr>
                <w:sz w:val="24"/>
                <w:szCs w:val="24"/>
              </w:rPr>
              <w:t xml:space="preserve">отношения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С какого </w:t>
            </w:r>
            <w:r w:rsidRPr="00943B72">
              <w:rPr>
                <w:sz w:val="24"/>
                <w:szCs w:val="24"/>
              </w:rPr>
              <w:br/>
              <w:t xml:space="preserve">времени проживает </w:t>
            </w:r>
            <w:proofErr w:type="gramStart"/>
            <w:r w:rsidRPr="00943B72">
              <w:rPr>
                <w:sz w:val="24"/>
                <w:szCs w:val="24"/>
              </w:rPr>
              <w:t>в</w:t>
            </w:r>
            <w:proofErr w:type="gramEnd"/>
            <w:r w:rsidRPr="00943B72">
              <w:rPr>
                <w:sz w:val="24"/>
                <w:szCs w:val="24"/>
              </w:rPr>
              <w:t xml:space="preserve"> данном </w:t>
            </w:r>
            <w:r w:rsidRPr="00943B72">
              <w:rPr>
                <w:sz w:val="24"/>
                <w:szCs w:val="24"/>
              </w:rPr>
              <w:br/>
            </w:r>
            <w:proofErr w:type="spellStart"/>
            <w:r w:rsidRPr="00943B72">
              <w:rPr>
                <w:sz w:val="24"/>
                <w:szCs w:val="24"/>
              </w:rPr>
              <w:t>населенномпункте</w:t>
            </w:r>
            <w:proofErr w:type="spellEnd"/>
            <w:r w:rsidRPr="00943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43B72">
              <w:rPr>
                <w:sz w:val="24"/>
                <w:szCs w:val="24"/>
              </w:rPr>
              <w:t xml:space="preserve">Дата и вид </w:t>
            </w:r>
            <w:r w:rsidRPr="00943B72">
              <w:rPr>
                <w:sz w:val="24"/>
                <w:szCs w:val="24"/>
              </w:rPr>
              <w:br/>
              <w:t>(постоянная,</w:t>
            </w:r>
            <w:proofErr w:type="gramEnd"/>
          </w:p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B72">
              <w:rPr>
                <w:sz w:val="24"/>
                <w:szCs w:val="24"/>
              </w:rPr>
              <w:t>временная</w:t>
            </w:r>
            <w:proofErr w:type="gramEnd"/>
            <w:r w:rsidRPr="00943B72">
              <w:rPr>
                <w:sz w:val="24"/>
                <w:szCs w:val="24"/>
              </w:rPr>
              <w:t>) регистрации в жилом</w:t>
            </w:r>
            <w:r>
              <w:rPr>
                <w:sz w:val="24"/>
                <w:szCs w:val="24"/>
              </w:rPr>
              <w:t xml:space="preserve"> </w:t>
            </w:r>
            <w:r w:rsidRPr="00943B72">
              <w:rPr>
                <w:sz w:val="24"/>
                <w:szCs w:val="24"/>
              </w:rPr>
              <w:t xml:space="preserve">помещении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Место </w:t>
            </w:r>
            <w:proofErr w:type="spellStart"/>
            <w:r w:rsidRPr="00943B72">
              <w:rPr>
                <w:sz w:val="24"/>
                <w:szCs w:val="24"/>
              </w:rPr>
              <w:t>работы</w:t>
            </w:r>
            <w:proofErr w:type="gramStart"/>
            <w:r w:rsidRPr="00943B72">
              <w:rPr>
                <w:sz w:val="24"/>
                <w:szCs w:val="24"/>
              </w:rPr>
              <w:t>.Д</w:t>
            </w:r>
            <w:proofErr w:type="gramEnd"/>
            <w:r w:rsidRPr="00943B72">
              <w:rPr>
                <w:sz w:val="24"/>
                <w:szCs w:val="24"/>
              </w:rPr>
              <w:t>олжность</w:t>
            </w:r>
            <w:proofErr w:type="spellEnd"/>
          </w:p>
        </w:tc>
      </w:tr>
      <w:tr w:rsidR="001701FA" w:rsidRPr="00943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7</w:t>
            </w:r>
          </w:p>
        </w:tc>
      </w:tr>
      <w:tr w:rsidR="001701FA" w:rsidRPr="00943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01FA" w:rsidRPr="00943B72" w:rsidRDefault="001701FA" w:rsidP="000C31DD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 Дополнительные данные о семье заявителя: 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lastRenderedPageBreak/>
        <w:t>(семья инвалида)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Великой Отечественной войны, погибшего военнослужащего,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молодая семья, и т.д.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6. Заключение комиссии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Подписи членов комиссии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Pr="00943B72">
        <w:rPr>
          <w:rFonts w:ascii="Arial" w:hAnsi="Arial" w:cs="Arial"/>
          <w:sz w:val="24"/>
          <w:szCs w:val="24"/>
        </w:rPr>
        <w:t>жилищно-эксплуатационной</w:t>
      </w:r>
      <w:proofErr w:type="gramEnd"/>
      <w:r w:rsidRPr="00943B72">
        <w:rPr>
          <w:rFonts w:ascii="Arial" w:hAnsi="Arial" w:cs="Arial"/>
          <w:sz w:val="24"/>
          <w:szCs w:val="24"/>
        </w:rPr>
        <w:t>_________________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организаци</w:t>
      </w:r>
      <w:proofErr w:type="gramStart"/>
      <w:r w:rsidRPr="00943B7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943B72">
        <w:rPr>
          <w:rFonts w:ascii="Arial" w:hAnsi="Arial" w:cs="Arial"/>
          <w:sz w:val="24"/>
          <w:szCs w:val="24"/>
        </w:rPr>
        <w:t>подпись)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Подпись получателя муниципальной услуги ________________</w:t>
      </w:r>
    </w:p>
    <w:p w:rsidR="001701FA" w:rsidRDefault="001701FA" w:rsidP="004149C2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Default="001701FA" w:rsidP="004149C2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Pr="00943B72" w:rsidRDefault="001701FA" w:rsidP="004149C2">
      <w:pPr>
        <w:pStyle w:val="a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Pr="004149C2" w:rsidRDefault="001701FA" w:rsidP="00414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1701FA" w:rsidRPr="004149C2" w:rsidRDefault="001701FA" w:rsidP="004149C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административному </w:t>
      </w:r>
      <w:r w:rsidRPr="004149C2">
        <w:rPr>
          <w:rFonts w:ascii="Arial" w:hAnsi="Arial" w:cs="Arial"/>
          <w:b/>
          <w:bCs/>
          <w:sz w:val="32"/>
          <w:szCs w:val="32"/>
        </w:rPr>
        <w:t>регламенту</w:t>
      </w:r>
    </w:p>
    <w:p w:rsidR="001701FA" w:rsidRPr="00943B72" w:rsidRDefault="001701FA" w:rsidP="000C31DD">
      <w:pPr>
        <w:jc w:val="center"/>
        <w:rPr>
          <w:rFonts w:ascii="Arial" w:hAnsi="Arial" w:cs="Arial"/>
          <w:sz w:val="24"/>
          <w:szCs w:val="24"/>
        </w:rPr>
      </w:pPr>
    </w:p>
    <w:p w:rsidR="001701FA" w:rsidRPr="004149C2" w:rsidRDefault="001701FA" w:rsidP="004149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Блок-схема последовательности административных действий (процедур) 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24"/>
        <w:gridCol w:w="1836"/>
        <w:gridCol w:w="1800"/>
        <w:gridCol w:w="180"/>
        <w:gridCol w:w="720"/>
        <w:gridCol w:w="540"/>
        <w:gridCol w:w="360"/>
      </w:tblGrid>
      <w:tr w:rsidR="001701FA" w:rsidRPr="00943B72">
        <w:trPr>
          <w:gridAfter w:val="5"/>
          <w:wAfter w:w="3600" w:type="dxa"/>
          <w:trHeight w:val="900"/>
        </w:trPr>
        <w:tc>
          <w:tcPr>
            <w:tcW w:w="5040" w:type="dxa"/>
            <w:gridSpan w:val="3"/>
            <w:vAlign w:val="center"/>
          </w:tcPr>
          <w:p w:rsidR="001701FA" w:rsidRPr="00943B72" w:rsidRDefault="001701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 xml:space="preserve">Прием и консультирование граждан 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2"/>
          <w:wAfter w:w="900" w:type="dxa"/>
          <w:trHeight w:val="720"/>
        </w:trPr>
        <w:tc>
          <w:tcPr>
            <w:tcW w:w="7740" w:type="dxa"/>
            <w:gridSpan w:val="6"/>
            <w:vAlign w:val="center"/>
          </w:tcPr>
          <w:p w:rsidR="001701FA" w:rsidRPr="00943B72" w:rsidRDefault="001701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Прием и регистрация заявлений и представленных документов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49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4"/>
          <w:wAfter w:w="1800" w:type="dxa"/>
          <w:trHeight w:val="1080"/>
        </w:trPr>
        <w:tc>
          <w:tcPr>
            <w:tcW w:w="6840" w:type="dxa"/>
            <w:gridSpan w:val="4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Выдача расписки в принятии соответствующих документов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450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trHeight w:val="900"/>
        </w:trPr>
        <w:tc>
          <w:tcPr>
            <w:tcW w:w="8640" w:type="dxa"/>
            <w:gridSpan w:val="8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Созыв и работа межведомственной комиссии при Администрации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600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1"/>
          <w:wAfter w:w="360" w:type="dxa"/>
          <w:trHeight w:val="900"/>
        </w:trPr>
        <w:tc>
          <w:tcPr>
            <w:tcW w:w="8280" w:type="dxa"/>
            <w:gridSpan w:val="7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Принятие комиссией решения и подготовка Постановления об утверждении решения;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3"/>
          <w:wAfter w:w="1620" w:type="dxa"/>
          <w:trHeight w:val="720"/>
        </w:trPr>
        <w:tc>
          <w:tcPr>
            <w:tcW w:w="7020" w:type="dxa"/>
            <w:gridSpan w:val="5"/>
          </w:tcPr>
          <w:p w:rsidR="001701FA" w:rsidRPr="00943B72" w:rsidRDefault="001701FA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заявителю Постановления об утверждении решения. </w:t>
            </w:r>
          </w:p>
          <w:p w:rsidR="001701FA" w:rsidRPr="00943B72" w:rsidRDefault="001701FA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1FA" w:rsidRPr="00943B72" w:rsidRDefault="001701FA" w:rsidP="004149C2"/>
    <w:sectPr w:rsidR="001701FA" w:rsidRPr="00943B72" w:rsidSect="009C4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1DD"/>
    <w:rsid w:val="00022DA6"/>
    <w:rsid w:val="0004057A"/>
    <w:rsid w:val="0007132F"/>
    <w:rsid w:val="00083F05"/>
    <w:rsid w:val="00096DAC"/>
    <w:rsid w:val="000C07D3"/>
    <w:rsid w:val="000C31DD"/>
    <w:rsid w:val="00123C77"/>
    <w:rsid w:val="00150EBF"/>
    <w:rsid w:val="001701FA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75A4A"/>
    <w:rsid w:val="00291D03"/>
    <w:rsid w:val="002A72DA"/>
    <w:rsid w:val="002C6207"/>
    <w:rsid w:val="003666D4"/>
    <w:rsid w:val="00391FF9"/>
    <w:rsid w:val="004149C2"/>
    <w:rsid w:val="00423F5D"/>
    <w:rsid w:val="00480364"/>
    <w:rsid w:val="004839B2"/>
    <w:rsid w:val="004B3DF7"/>
    <w:rsid w:val="004D040B"/>
    <w:rsid w:val="004E7462"/>
    <w:rsid w:val="004F72EA"/>
    <w:rsid w:val="00503464"/>
    <w:rsid w:val="00510392"/>
    <w:rsid w:val="00552406"/>
    <w:rsid w:val="005B497D"/>
    <w:rsid w:val="006043B7"/>
    <w:rsid w:val="0061659A"/>
    <w:rsid w:val="00621495"/>
    <w:rsid w:val="00660CB8"/>
    <w:rsid w:val="00663B40"/>
    <w:rsid w:val="006B367F"/>
    <w:rsid w:val="006E7219"/>
    <w:rsid w:val="006F74CA"/>
    <w:rsid w:val="00711971"/>
    <w:rsid w:val="0073312A"/>
    <w:rsid w:val="00786DF2"/>
    <w:rsid w:val="00793378"/>
    <w:rsid w:val="007A307D"/>
    <w:rsid w:val="007B20E9"/>
    <w:rsid w:val="007D0524"/>
    <w:rsid w:val="008118C3"/>
    <w:rsid w:val="008326CD"/>
    <w:rsid w:val="00873F32"/>
    <w:rsid w:val="008C3519"/>
    <w:rsid w:val="008D5482"/>
    <w:rsid w:val="0091584B"/>
    <w:rsid w:val="00935F83"/>
    <w:rsid w:val="00943B72"/>
    <w:rsid w:val="009557F2"/>
    <w:rsid w:val="00974118"/>
    <w:rsid w:val="00975725"/>
    <w:rsid w:val="0099052A"/>
    <w:rsid w:val="009C4A84"/>
    <w:rsid w:val="009E5FFC"/>
    <w:rsid w:val="009F16B3"/>
    <w:rsid w:val="009F56E5"/>
    <w:rsid w:val="00A02561"/>
    <w:rsid w:val="00A70C86"/>
    <w:rsid w:val="00AA1626"/>
    <w:rsid w:val="00AC7698"/>
    <w:rsid w:val="00AD425A"/>
    <w:rsid w:val="00AE1CAD"/>
    <w:rsid w:val="00AF7C12"/>
    <w:rsid w:val="00B013E5"/>
    <w:rsid w:val="00B2198D"/>
    <w:rsid w:val="00B23E79"/>
    <w:rsid w:val="00B3770B"/>
    <w:rsid w:val="00B90619"/>
    <w:rsid w:val="00BC0A91"/>
    <w:rsid w:val="00BC2A25"/>
    <w:rsid w:val="00BD0B0B"/>
    <w:rsid w:val="00BD1F9E"/>
    <w:rsid w:val="00BD3710"/>
    <w:rsid w:val="00BE350A"/>
    <w:rsid w:val="00BE52D0"/>
    <w:rsid w:val="00C213D5"/>
    <w:rsid w:val="00C477C5"/>
    <w:rsid w:val="00C6485B"/>
    <w:rsid w:val="00C74767"/>
    <w:rsid w:val="00C75CA0"/>
    <w:rsid w:val="00C83B9E"/>
    <w:rsid w:val="00CA3466"/>
    <w:rsid w:val="00CC64CD"/>
    <w:rsid w:val="00CD155C"/>
    <w:rsid w:val="00CD4738"/>
    <w:rsid w:val="00CD7059"/>
    <w:rsid w:val="00CF626E"/>
    <w:rsid w:val="00D31511"/>
    <w:rsid w:val="00D70930"/>
    <w:rsid w:val="00DA60DA"/>
    <w:rsid w:val="00DA62D7"/>
    <w:rsid w:val="00DD621D"/>
    <w:rsid w:val="00E14D20"/>
    <w:rsid w:val="00E61061"/>
    <w:rsid w:val="00E626EB"/>
    <w:rsid w:val="00E71E2F"/>
    <w:rsid w:val="00E94843"/>
    <w:rsid w:val="00E97273"/>
    <w:rsid w:val="00EA6865"/>
    <w:rsid w:val="00F3366A"/>
    <w:rsid w:val="00F44531"/>
    <w:rsid w:val="00F4686D"/>
    <w:rsid w:val="00F96DEC"/>
    <w:rsid w:val="00FD2C2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D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3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0C31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бычный (веб) Знак"/>
    <w:basedOn w:val="a0"/>
    <w:link w:val="a4"/>
    <w:uiPriority w:val="99"/>
    <w:semiHidden/>
    <w:locked/>
    <w:rsid w:val="000C31DD"/>
    <w:rPr>
      <w:rFonts w:ascii="Arial CYR" w:hAnsi="Arial CYR" w:cs="Arial CYR"/>
      <w:lang w:eastAsia="ar-SA" w:bidi="ar-SA"/>
    </w:rPr>
  </w:style>
  <w:style w:type="paragraph" w:styleId="a4">
    <w:name w:val="Normal (Web)"/>
    <w:basedOn w:val="a"/>
    <w:link w:val="a3"/>
    <w:uiPriority w:val="99"/>
    <w:semiHidden/>
    <w:rsid w:val="000C31DD"/>
    <w:pPr>
      <w:suppressAutoHyphens/>
      <w:spacing w:before="280" w:after="280"/>
    </w:pPr>
    <w:rPr>
      <w:rFonts w:ascii="Arial CYR" w:eastAsia="Calibri" w:hAnsi="Arial CYR" w:cs="Arial CYR"/>
      <w:sz w:val="22"/>
      <w:szCs w:val="22"/>
      <w:lang w:eastAsia="ar-SA"/>
    </w:rPr>
  </w:style>
  <w:style w:type="paragraph" w:styleId="a5">
    <w:name w:val="Body Text"/>
    <w:basedOn w:val="a"/>
    <w:link w:val="a6"/>
    <w:uiPriority w:val="99"/>
    <w:semiHidden/>
    <w:rsid w:val="000C31DD"/>
    <w:pPr>
      <w:shd w:val="clear" w:color="auto" w:fill="FFFFFF"/>
      <w:spacing w:before="240" w:line="276" w:lineRule="exact"/>
      <w:ind w:hanging="1600"/>
      <w:jc w:val="both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C31DD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rsid w:val="000C31D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C31D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0C31DD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C31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31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0C31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0C31DD"/>
    <w:rPr>
      <w:sz w:val="22"/>
      <w:szCs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0C31DD"/>
    <w:rPr>
      <w:rFonts w:cs="Calibri"/>
      <w:lang w:eastAsia="en-US"/>
    </w:rPr>
  </w:style>
  <w:style w:type="paragraph" w:customStyle="1" w:styleId="Style7">
    <w:name w:val="Style7"/>
    <w:basedOn w:val="a"/>
    <w:uiPriority w:val="99"/>
    <w:rsid w:val="000C31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0C31DD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uiPriority w:val="99"/>
    <w:rsid w:val="00510392"/>
    <w:rPr>
      <w:rFonts w:cs="Calibri"/>
    </w:rPr>
  </w:style>
  <w:style w:type="character" w:styleId="ab">
    <w:name w:val="Hyperlink"/>
    <w:basedOn w:val="a0"/>
    <w:uiPriority w:val="99"/>
    <w:semiHidden/>
    <w:rsid w:val="00A70C8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70C86"/>
    <w:rPr>
      <w:rFonts w:ascii="Arial" w:hAnsi="Arial" w:cs="Arial"/>
      <w:sz w:val="22"/>
      <w:szCs w:val="22"/>
      <w:lang w:val="ru-RU" w:eastAsia="ru-RU"/>
    </w:rPr>
  </w:style>
  <w:style w:type="character" w:customStyle="1" w:styleId="FontStyle32">
    <w:name w:val="Font Style32"/>
    <w:uiPriority w:val="99"/>
    <w:rsid w:val="00B23E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4717</Words>
  <Characters>26892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dcterms:created xsi:type="dcterms:W3CDTF">2019-06-06T09:53:00Z</dcterms:created>
  <dcterms:modified xsi:type="dcterms:W3CDTF">2019-06-06T09:53:00Z</dcterms:modified>
</cp:coreProperties>
</file>