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6" w:rsidRDefault="009E68DC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55186" w:rsidRDefault="00474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ЯСНОГОРСКИЙ</w:t>
      </w:r>
      <w:r w:rsidR="009E68DC">
        <w:rPr>
          <w:b/>
          <w:sz w:val="32"/>
          <w:szCs w:val="32"/>
        </w:rPr>
        <w:t xml:space="preserve"> СЕЛЬСОВЕТ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55186" w:rsidRDefault="00455186">
      <w:pPr>
        <w:jc w:val="center"/>
        <w:rPr>
          <w:b/>
          <w:sz w:val="32"/>
          <w:szCs w:val="32"/>
        </w:rPr>
      </w:pPr>
    </w:p>
    <w:p w:rsidR="00455186" w:rsidRDefault="009E68D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186" w:rsidRDefault="00455186">
      <w:pPr>
        <w:pStyle w:val="ConsPlusTitle"/>
        <w:jc w:val="center"/>
        <w:rPr>
          <w:sz w:val="28"/>
          <w:szCs w:val="28"/>
        </w:rPr>
      </w:pPr>
    </w:p>
    <w:p w:rsidR="00455186" w:rsidRDefault="00901F0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11</w:t>
      </w:r>
      <w:r w:rsidR="00474C24">
        <w:rPr>
          <w:sz w:val="28"/>
          <w:szCs w:val="28"/>
        </w:rPr>
        <w:t xml:space="preserve">.04.2024 </w:t>
      </w:r>
      <w:r w:rsidR="009E68D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D0428D">
        <w:rPr>
          <w:sz w:val="28"/>
          <w:szCs w:val="28"/>
          <w:lang w:val="en-US"/>
        </w:rPr>
        <w:t>2</w:t>
      </w:r>
      <w:r w:rsidR="00D0428D">
        <w:rPr>
          <w:sz w:val="28"/>
          <w:szCs w:val="28"/>
        </w:rPr>
        <w:t>1</w:t>
      </w:r>
      <w:r w:rsidR="009E68DC">
        <w:rPr>
          <w:sz w:val="28"/>
          <w:szCs w:val="28"/>
        </w:rPr>
        <w:t>-п</w:t>
      </w:r>
    </w:p>
    <w:p w:rsidR="00455186" w:rsidRDefault="00455186">
      <w:pPr>
        <w:jc w:val="center"/>
        <w:rPr>
          <w:color w:val="000000" w:themeColor="text1"/>
          <w:sz w:val="20"/>
        </w:rPr>
      </w:pPr>
    </w:p>
    <w:p w:rsidR="00455186" w:rsidRDefault="00455186">
      <w:pPr>
        <w:rPr>
          <w:color w:val="000000" w:themeColor="text1"/>
          <w:sz w:val="28"/>
        </w:rPr>
      </w:pPr>
    </w:p>
    <w:p w:rsidR="00455186" w:rsidRDefault="009E68DC">
      <w:pPr>
        <w:spacing w:line="216" w:lineRule="auto"/>
        <w:ind w:right="4536"/>
        <w:rPr>
          <w:color w:val="000000" w:themeColor="text1"/>
        </w:rPr>
      </w:pPr>
      <w:r>
        <w:rPr>
          <w:color w:val="000000" w:themeColor="text1"/>
          <w:sz w:val="28"/>
        </w:rPr>
        <w:t>О проведении инвентаризации сведений об адресах в ФИАС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</w:t>
      </w:r>
      <w:proofErr w:type="gramEnd"/>
      <w:r>
        <w:rPr>
          <w:color w:val="000000" w:themeColor="text1"/>
          <w:sz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000000" w:themeColor="text1"/>
          <w:sz w:val="28"/>
        </w:rPr>
        <w:t>утратившими</w:t>
      </w:r>
      <w:proofErr w:type="gramEnd"/>
      <w:r>
        <w:rPr>
          <w:color w:val="000000" w:themeColor="text1"/>
          <w:sz w:val="28"/>
        </w:rPr>
        <w:t xml:space="preserve"> силу некоторых актов Правительства Российской Федерации» в связи с проведением инвентаризации адресной системы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ПОСТАНОВЛЯЮ: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Провести проверку достоверности, полноты и актуальности содержащихся в государственном адресном реестре сведений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2. Специалисту первой категории внести изменения в сведения государственного адресного реестра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поселения, дополнив их кадастровыми номерами и изменив частично тип объекта адресации</w:t>
      </w:r>
      <w:r>
        <w:rPr>
          <w:color w:val="000000" w:themeColor="text1"/>
          <w:sz w:val="28"/>
          <w:highlight w:val="white"/>
        </w:rPr>
        <w:t xml:space="preserve">, </w:t>
      </w:r>
      <w:proofErr w:type="gramStart"/>
      <w:r>
        <w:rPr>
          <w:color w:val="000000" w:themeColor="text1"/>
          <w:sz w:val="28"/>
          <w:highlight w:val="white"/>
        </w:rPr>
        <w:t>согласно приложения</w:t>
      </w:r>
      <w:proofErr w:type="gramEnd"/>
      <w:r>
        <w:rPr>
          <w:color w:val="000000" w:themeColor="text1"/>
          <w:sz w:val="28"/>
          <w:highlight w:val="white"/>
        </w:rPr>
        <w:t>.</w:t>
      </w:r>
    </w:p>
    <w:p w:rsidR="00455186" w:rsidRDefault="009E68DC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Глава </w:t>
      </w:r>
      <w:r w:rsidR="00474C24">
        <w:rPr>
          <w:color w:val="000000" w:themeColor="text1"/>
          <w:sz w:val="28"/>
        </w:rPr>
        <w:t xml:space="preserve">муниципального образования </w:t>
      </w:r>
      <w:r>
        <w:rPr>
          <w:color w:val="000000" w:themeColor="text1"/>
          <w:sz w:val="28"/>
        </w:rPr>
        <w:t xml:space="preserve">                               </w:t>
      </w:r>
    </w:p>
    <w:p w:rsidR="00455186" w:rsidRDefault="00455186">
      <w:pPr>
        <w:rPr>
          <w:color w:val="000000" w:themeColor="text1"/>
          <w:sz w:val="28"/>
        </w:rPr>
      </w:pPr>
    </w:p>
    <w:p w:rsidR="00455186" w:rsidRDefault="00474C24">
      <w:pPr>
        <w:rPr>
          <w:color w:val="000000" w:themeColor="text1"/>
        </w:rPr>
        <w:sectPr w:rsidR="00455186">
          <w:pgSz w:w="11906" w:h="16838"/>
          <w:pgMar w:top="709" w:right="1134" w:bottom="709" w:left="1701" w:header="709" w:footer="113" w:gutter="0"/>
          <w:cols w:space="720"/>
          <w:titlePg/>
          <w:docGrid w:linePitch="360"/>
        </w:sectPr>
      </w:pPr>
      <w:r>
        <w:rPr>
          <w:color w:val="000000" w:themeColor="text1"/>
          <w:sz w:val="28"/>
        </w:rPr>
        <w:t xml:space="preserve">Ясногорский сельсовет                                                          Д.В. Горлова </w:t>
      </w:r>
      <w:r w:rsidR="009E68DC">
        <w:rPr>
          <w:color w:val="000000" w:themeColor="text1"/>
          <w:sz w:val="28"/>
        </w:rPr>
        <w:t xml:space="preserve">                                       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lastRenderedPageBreak/>
        <w:t>Приложение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 к постановлению Администрации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Ясногорского    </w:t>
      </w:r>
      <w:r w:rsidR="009E68DC">
        <w:rPr>
          <w:color w:val="000000" w:themeColor="text1"/>
          <w:sz w:val="28"/>
        </w:rPr>
        <w:t xml:space="preserve"> сельского поселения</w:t>
      </w:r>
    </w:p>
    <w:p w:rsidR="00455186" w:rsidRDefault="00901F07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От </w:t>
      </w:r>
      <w:r w:rsidRPr="00D0428D">
        <w:rPr>
          <w:color w:val="000000" w:themeColor="text1"/>
          <w:sz w:val="28"/>
        </w:rPr>
        <w:t>11</w:t>
      </w:r>
      <w:r w:rsidR="00474C24">
        <w:rPr>
          <w:color w:val="000000" w:themeColor="text1"/>
          <w:sz w:val="28"/>
        </w:rPr>
        <w:t>.04</w:t>
      </w:r>
      <w:r w:rsidR="00895707">
        <w:rPr>
          <w:color w:val="000000" w:themeColor="text1"/>
          <w:sz w:val="28"/>
        </w:rPr>
        <w:t>. 2024 №</w:t>
      </w:r>
      <w:r>
        <w:rPr>
          <w:color w:val="000000" w:themeColor="text1"/>
          <w:sz w:val="28"/>
        </w:rPr>
        <w:t xml:space="preserve"> </w:t>
      </w:r>
      <w:r w:rsidR="00D0428D">
        <w:rPr>
          <w:color w:val="000000" w:themeColor="text1"/>
          <w:sz w:val="28"/>
        </w:rPr>
        <w:t>21</w:t>
      </w:r>
      <w:bookmarkStart w:id="0" w:name="_GoBack"/>
      <w:bookmarkEnd w:id="0"/>
      <w:r w:rsidR="009E68DC">
        <w:rPr>
          <w:color w:val="000000" w:themeColor="text1"/>
          <w:sz w:val="28"/>
        </w:rPr>
        <w:t>-п</w:t>
      </w:r>
    </w:p>
    <w:p w:rsidR="00455186" w:rsidRDefault="009E68DC">
      <w:pPr>
        <w:tabs>
          <w:tab w:val="left" w:pos="5985"/>
        </w:tabs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 xml:space="preserve">Адреса объектов адресации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 для аннулирования в связи с прекращением осуществления неактуальных, неполных, недостоверных адресов и (или) сведения о них в Федеральной информационной адресной системе</w:t>
      </w:r>
    </w:p>
    <w:p w:rsidR="00455186" w:rsidRDefault="00455186">
      <w:pPr>
        <w:tabs>
          <w:tab w:val="left" w:pos="5985"/>
        </w:tabs>
        <w:jc w:val="right"/>
        <w:rPr>
          <w:color w:val="000000" w:themeColor="text1"/>
          <w:sz w:val="28"/>
        </w:rPr>
      </w:pPr>
    </w:p>
    <w:tbl>
      <w:tblPr>
        <w:tblW w:w="4989" w:type="pc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878"/>
        <w:gridCol w:w="1140"/>
        <w:gridCol w:w="1181"/>
        <w:gridCol w:w="1585"/>
        <w:gridCol w:w="1904"/>
        <w:gridCol w:w="2153"/>
        <w:gridCol w:w="2139"/>
        <w:gridCol w:w="1479"/>
      </w:tblGrid>
      <w:tr w:rsidR="00095B4B" w:rsidTr="00895707">
        <w:trPr>
          <w:trHeight w:val="20"/>
          <w:tblHeader/>
        </w:trPr>
        <w:tc>
          <w:tcPr>
            <w:tcW w:w="406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Объект</w:t>
            </w:r>
          </w:p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41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Уникальный</w:t>
            </w:r>
          </w:p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B" w:rsidRDefault="00095B4B">
            <w:pPr>
              <w:jc w:val="center"/>
            </w:pPr>
            <w:r>
              <w:t>наименование</w:t>
            </w:r>
          </w:p>
        </w:tc>
      </w:tr>
      <w:tr w:rsidR="00095B4B" w:rsidTr="00895707">
        <w:trPr>
          <w:tblHeader/>
        </w:trPr>
        <w:tc>
          <w:tcPr>
            <w:tcW w:w="406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41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9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страны</w:t>
            </w:r>
          </w:p>
        </w:tc>
        <w:tc>
          <w:tcPr>
            <w:tcW w:w="403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субъекта</w:t>
            </w:r>
          </w:p>
        </w:tc>
        <w:tc>
          <w:tcPr>
            <w:tcW w:w="541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69" w:right="-67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муниципального района</w:t>
            </w:r>
          </w:p>
        </w:tc>
        <w:tc>
          <w:tcPr>
            <w:tcW w:w="65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сельского поселения</w:t>
            </w:r>
          </w:p>
        </w:tc>
        <w:tc>
          <w:tcPr>
            <w:tcW w:w="735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53" w:right="-55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населённого пункта</w:t>
            </w:r>
          </w:p>
        </w:tc>
        <w:tc>
          <w:tcPr>
            <w:tcW w:w="73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улицы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095B4B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Дом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1E42AC" w:rsidRDefault="00901F07" w:rsidP="004D79A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5949a667-3b01-47c9-b7c8-70e305268233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</w:p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901F07" w:rsidRDefault="00901F07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Советская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901F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895707" w:rsidRDefault="00D21386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defacc82-372c-4f84-8bca-c22868b301f8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Муниципальный район 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 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901F07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01F07">
              <w:rPr>
                <w:color w:val="000000" w:themeColor="text1"/>
                <w:sz w:val="22"/>
                <w:szCs w:val="22"/>
              </w:rPr>
              <w:t>Советская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Pr="00901F07" w:rsidRDefault="00901F07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073F7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26065fff-07d4-4c1b-b6c0-1257eede3e62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01F07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01F07">
              <w:rPr>
                <w:color w:val="000000" w:themeColor="text1"/>
                <w:sz w:val="22"/>
                <w:szCs w:val="22"/>
              </w:rPr>
              <w:t>Советская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9073F7" w:rsidRDefault="009073F7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9073F7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c83e4cbf-85fc-49f8-a5d6-4c33cdd3e805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01F07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901F07">
              <w:rPr>
                <w:color w:val="000000" w:themeColor="text1"/>
                <w:sz w:val="22"/>
                <w:szCs w:val="22"/>
              </w:rPr>
              <w:t>Советская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9073F7" w:rsidRDefault="009073F7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36</w:t>
            </w:r>
          </w:p>
        </w:tc>
      </w:tr>
    </w:tbl>
    <w:p w:rsidR="00C23E60" w:rsidRDefault="00C23E60" w:rsidP="00C23E60">
      <w:pPr>
        <w:tabs>
          <w:tab w:val="left" w:pos="709"/>
          <w:tab w:val="left" w:pos="1080"/>
        </w:tabs>
        <w:rPr>
          <w:color w:val="000000" w:themeColor="text1"/>
        </w:rPr>
      </w:pPr>
    </w:p>
    <w:sectPr w:rsidR="00C23E60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E6" w:rsidRDefault="000A4AE6">
      <w:r>
        <w:separator/>
      </w:r>
    </w:p>
  </w:endnote>
  <w:endnote w:type="continuationSeparator" w:id="0">
    <w:p w:rsidR="000A4AE6" w:rsidRDefault="000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E6" w:rsidRDefault="000A4AE6">
      <w:r>
        <w:separator/>
      </w:r>
    </w:p>
  </w:footnote>
  <w:footnote w:type="continuationSeparator" w:id="0">
    <w:p w:rsidR="000A4AE6" w:rsidRDefault="000A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B5B"/>
    <w:multiLevelType w:val="multilevel"/>
    <w:tmpl w:val="77D62B5B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6"/>
    <w:rsid w:val="00095B4B"/>
    <w:rsid w:val="000A4AE6"/>
    <w:rsid w:val="000D7189"/>
    <w:rsid w:val="001153DD"/>
    <w:rsid w:val="00156D4A"/>
    <w:rsid w:val="00171622"/>
    <w:rsid w:val="001C75A4"/>
    <w:rsid w:val="001E42AC"/>
    <w:rsid w:val="002018E5"/>
    <w:rsid w:val="00247F66"/>
    <w:rsid w:val="00250AB6"/>
    <w:rsid w:val="002D40C5"/>
    <w:rsid w:val="002F33EF"/>
    <w:rsid w:val="003167D9"/>
    <w:rsid w:val="003314D9"/>
    <w:rsid w:val="003709F6"/>
    <w:rsid w:val="00455186"/>
    <w:rsid w:val="0046312B"/>
    <w:rsid w:val="00474C24"/>
    <w:rsid w:val="004D79AB"/>
    <w:rsid w:val="004E5AB4"/>
    <w:rsid w:val="00503382"/>
    <w:rsid w:val="00512959"/>
    <w:rsid w:val="00564D77"/>
    <w:rsid w:val="00585919"/>
    <w:rsid w:val="005B0E2F"/>
    <w:rsid w:val="005C5397"/>
    <w:rsid w:val="005D0D66"/>
    <w:rsid w:val="005F61C4"/>
    <w:rsid w:val="006715C1"/>
    <w:rsid w:val="006819AA"/>
    <w:rsid w:val="006C2225"/>
    <w:rsid w:val="006E1DE8"/>
    <w:rsid w:val="006E31D5"/>
    <w:rsid w:val="007B3E5E"/>
    <w:rsid w:val="00840E3A"/>
    <w:rsid w:val="00842AC8"/>
    <w:rsid w:val="00895707"/>
    <w:rsid w:val="008C6DF0"/>
    <w:rsid w:val="00901F07"/>
    <w:rsid w:val="00903B55"/>
    <w:rsid w:val="009073F7"/>
    <w:rsid w:val="0097639E"/>
    <w:rsid w:val="00980C3E"/>
    <w:rsid w:val="009B52BC"/>
    <w:rsid w:val="009D7E3C"/>
    <w:rsid w:val="009E3BFC"/>
    <w:rsid w:val="009E68DC"/>
    <w:rsid w:val="00AF1027"/>
    <w:rsid w:val="00B979FF"/>
    <w:rsid w:val="00C06014"/>
    <w:rsid w:val="00C23E60"/>
    <w:rsid w:val="00C37B8E"/>
    <w:rsid w:val="00C9698D"/>
    <w:rsid w:val="00CC1CB8"/>
    <w:rsid w:val="00CE04BB"/>
    <w:rsid w:val="00CF14C6"/>
    <w:rsid w:val="00D0428D"/>
    <w:rsid w:val="00D21386"/>
    <w:rsid w:val="00D65220"/>
    <w:rsid w:val="00D97C3C"/>
    <w:rsid w:val="00DC21F8"/>
    <w:rsid w:val="00DE5A86"/>
    <w:rsid w:val="00F20E02"/>
    <w:rsid w:val="00FA38E1"/>
    <w:rsid w:val="00FF53BF"/>
    <w:rsid w:val="49F3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F7B5-EEEE-43FD-91AB-E445DAC4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3</cp:revision>
  <cp:lastPrinted>2024-04-04T06:47:00Z</cp:lastPrinted>
  <dcterms:created xsi:type="dcterms:W3CDTF">2024-04-11T09:16:00Z</dcterms:created>
  <dcterms:modified xsi:type="dcterms:W3CDTF">2024-04-11T09:53:00Z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AA5024DAE71446FFB2AE1E16C78DD689_12</vt:lpwstr>
  </property>
</Properties>
</file>