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2A289A" w:rsidRDefault="002A289A" w:rsidP="002A289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2A289A" w:rsidRDefault="00E4245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ЯСНОГОРСКИЙ</w:t>
      </w:r>
      <w:r w:rsidR="002A289A">
        <w:rPr>
          <w:b/>
        </w:rPr>
        <w:t xml:space="preserve"> СЕЛЬСОВЕТ</w:t>
      </w:r>
    </w:p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2A289A" w:rsidRDefault="002A289A" w:rsidP="002A289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2A289A" w:rsidRDefault="002A289A" w:rsidP="002A289A">
      <w:pPr>
        <w:tabs>
          <w:tab w:val="left" w:pos="5529"/>
        </w:tabs>
        <w:ind w:right="3684"/>
        <w:jc w:val="center"/>
        <w:rPr>
          <w:b/>
        </w:rPr>
      </w:pPr>
    </w:p>
    <w:p w:rsidR="002A289A" w:rsidRDefault="00E67DA1" w:rsidP="002A289A">
      <w:pPr>
        <w:tabs>
          <w:tab w:val="left" w:pos="5529"/>
        </w:tabs>
        <w:ind w:right="3684"/>
        <w:jc w:val="center"/>
      </w:pPr>
      <w:r>
        <w:t>30</w:t>
      </w:r>
      <w:bookmarkStart w:id="0" w:name="_GoBack"/>
      <w:bookmarkEnd w:id="0"/>
      <w:r w:rsidR="00E4245A">
        <w:t>.03.2023   № 20</w:t>
      </w:r>
      <w:r w:rsidR="002A289A">
        <w:t>-п</w:t>
      </w:r>
    </w:p>
    <w:p w:rsidR="002A289A" w:rsidRDefault="00E4245A" w:rsidP="002A289A">
      <w:pPr>
        <w:tabs>
          <w:tab w:val="left" w:pos="5529"/>
        </w:tabs>
        <w:ind w:right="3684"/>
        <w:jc w:val="center"/>
      </w:pPr>
      <w:r>
        <w:t>п</w:t>
      </w:r>
      <w:r w:rsidR="002A289A">
        <w:t>.</w:t>
      </w:r>
      <w:r>
        <w:t xml:space="preserve"> Ясногорский</w:t>
      </w:r>
    </w:p>
    <w:p w:rsidR="002A289A" w:rsidRDefault="002A289A" w:rsidP="002A289A">
      <w:pPr>
        <w:pStyle w:val="a3"/>
        <w:tabs>
          <w:tab w:val="left" w:pos="292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84" name="Прямая соединительная линия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AY62hp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83" name="Прямая соединительная линия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BQ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L+sI+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hMWBQ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82" name="Прямая соединительная 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z+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AHPz+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81" name="Прямая соединительная линия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A289A" w:rsidRDefault="002A289A" w:rsidP="002A289A">
      <w:pPr>
        <w:tabs>
          <w:tab w:val="left" w:pos="5387"/>
        </w:tabs>
        <w:ind w:right="3825"/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E4245A">
        <w:rPr>
          <w:sz w:val="26"/>
          <w:szCs w:val="26"/>
          <w:lang w:eastAsia="en-US"/>
        </w:rPr>
        <w:t>Ясногорский</w:t>
      </w:r>
      <w:r>
        <w:rPr>
          <w:sz w:val="26"/>
          <w:szCs w:val="26"/>
          <w:lang w:eastAsia="en-US"/>
        </w:rPr>
        <w:t xml:space="preserve"> сельсовет </w:t>
      </w:r>
      <w:proofErr w:type="spellStart"/>
      <w:r>
        <w:rPr>
          <w:sz w:val="26"/>
          <w:szCs w:val="26"/>
          <w:lang w:eastAsia="en-US"/>
        </w:rPr>
        <w:t>Новосергиевского</w:t>
      </w:r>
      <w:proofErr w:type="spellEnd"/>
      <w:r>
        <w:rPr>
          <w:sz w:val="26"/>
          <w:szCs w:val="26"/>
          <w:lang w:eastAsia="en-US"/>
        </w:rPr>
        <w:t xml:space="preserve"> района Оренбургской области</w:t>
      </w:r>
    </w:p>
    <w:p w:rsidR="002A289A" w:rsidRDefault="002A289A" w:rsidP="002A289A">
      <w:pPr>
        <w:tabs>
          <w:tab w:val="left" w:pos="5387"/>
        </w:tabs>
        <w:ind w:right="3825"/>
        <w:jc w:val="both"/>
        <w:rPr>
          <w:b/>
          <w:sz w:val="26"/>
          <w:szCs w:val="26"/>
        </w:rPr>
      </w:pPr>
    </w:p>
    <w:p w:rsidR="002A289A" w:rsidRDefault="002A289A" w:rsidP="002A289A">
      <w:pPr>
        <w:ind w:right="-143" w:firstLine="567"/>
        <w:jc w:val="both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 xml:space="preserve"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 и на основании Устава муниципального образования </w:t>
      </w:r>
      <w:r w:rsidR="00E4245A">
        <w:rPr>
          <w:bCs w:val="0"/>
          <w:sz w:val="26"/>
          <w:szCs w:val="26"/>
        </w:rPr>
        <w:t>Ясногорский</w:t>
      </w:r>
      <w:r>
        <w:rPr>
          <w:bCs w:val="0"/>
          <w:sz w:val="26"/>
          <w:szCs w:val="26"/>
        </w:rPr>
        <w:t xml:space="preserve"> сельсовет </w:t>
      </w:r>
      <w:proofErr w:type="spellStart"/>
      <w:r>
        <w:rPr>
          <w:bCs w:val="0"/>
          <w:sz w:val="26"/>
          <w:szCs w:val="26"/>
        </w:rPr>
        <w:t>Новосергиевского</w:t>
      </w:r>
      <w:proofErr w:type="spellEnd"/>
      <w:r>
        <w:rPr>
          <w:bCs w:val="0"/>
          <w:sz w:val="26"/>
          <w:szCs w:val="26"/>
        </w:rPr>
        <w:t xml:space="preserve"> района</w:t>
      </w:r>
      <w:proofErr w:type="gramEnd"/>
      <w:r>
        <w:rPr>
          <w:bCs w:val="0"/>
          <w:sz w:val="26"/>
          <w:szCs w:val="26"/>
        </w:rPr>
        <w:t xml:space="preserve"> Оренбургской области:</w:t>
      </w:r>
    </w:p>
    <w:p w:rsidR="002A289A" w:rsidRDefault="002A289A" w:rsidP="002A289A">
      <w:pPr>
        <w:ind w:right="-143"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E4245A">
        <w:rPr>
          <w:bCs w:val="0"/>
          <w:sz w:val="26"/>
          <w:szCs w:val="26"/>
        </w:rPr>
        <w:t>Ясногорский</w:t>
      </w:r>
      <w:r>
        <w:rPr>
          <w:bCs w:val="0"/>
          <w:sz w:val="26"/>
          <w:szCs w:val="26"/>
        </w:rPr>
        <w:t xml:space="preserve"> сельсовет </w:t>
      </w:r>
      <w:proofErr w:type="spellStart"/>
      <w:r>
        <w:rPr>
          <w:bCs w:val="0"/>
          <w:sz w:val="26"/>
          <w:szCs w:val="26"/>
        </w:rPr>
        <w:t>Новосергиевского</w:t>
      </w:r>
      <w:proofErr w:type="spellEnd"/>
      <w:r>
        <w:rPr>
          <w:bCs w:val="0"/>
          <w:sz w:val="26"/>
          <w:szCs w:val="26"/>
        </w:rPr>
        <w:t xml:space="preserve"> района Оренбургской области, согласно приложению. </w:t>
      </w:r>
    </w:p>
    <w:p w:rsidR="002A289A" w:rsidRDefault="002A289A" w:rsidP="002A289A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A289A" w:rsidRDefault="002A289A" w:rsidP="002A28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E4245A">
        <w:rPr>
          <w:sz w:val="26"/>
          <w:szCs w:val="26"/>
        </w:rPr>
        <w:t>Ясногорский</w:t>
      </w:r>
      <w:r>
        <w:rPr>
          <w:sz w:val="26"/>
          <w:szCs w:val="26"/>
        </w:rPr>
        <w:t xml:space="preserve"> сельсовет </w:t>
      </w:r>
      <w:proofErr w:type="spellStart"/>
      <w:r w:rsidR="00E4245A">
        <w:rPr>
          <w:sz w:val="26"/>
          <w:szCs w:val="26"/>
        </w:rPr>
        <w:t>ясногорский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2A289A" w:rsidRDefault="002A289A" w:rsidP="002A289A">
      <w:pPr>
        <w:ind w:firstLine="540"/>
        <w:jc w:val="both"/>
        <w:rPr>
          <w:sz w:val="26"/>
          <w:szCs w:val="26"/>
        </w:rPr>
      </w:pPr>
    </w:p>
    <w:p w:rsidR="002A289A" w:rsidRDefault="002A289A" w:rsidP="002A289A">
      <w:pPr>
        <w:ind w:firstLine="540"/>
        <w:jc w:val="both"/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  <w:r>
        <w:rPr>
          <w:sz w:val="26"/>
          <w:szCs w:val="26"/>
        </w:rPr>
        <w:t>Глава   муниципального образования</w:t>
      </w:r>
    </w:p>
    <w:p w:rsidR="002A289A" w:rsidRDefault="00E4245A" w:rsidP="002A289A">
      <w:pPr>
        <w:rPr>
          <w:sz w:val="26"/>
          <w:szCs w:val="26"/>
        </w:rPr>
      </w:pPr>
      <w:r>
        <w:rPr>
          <w:sz w:val="26"/>
          <w:szCs w:val="26"/>
        </w:rPr>
        <w:t>Ясногорский</w:t>
      </w:r>
      <w:r w:rsidR="002A289A">
        <w:rPr>
          <w:sz w:val="26"/>
          <w:szCs w:val="26"/>
        </w:rPr>
        <w:t xml:space="preserve"> сельсовет                                                                       </w:t>
      </w:r>
      <w:r>
        <w:rPr>
          <w:sz w:val="26"/>
          <w:szCs w:val="26"/>
        </w:rPr>
        <w:t>Д.В. Горлова</w:t>
      </w: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rPr>
          <w:sz w:val="26"/>
          <w:szCs w:val="26"/>
        </w:rPr>
      </w:pPr>
    </w:p>
    <w:p w:rsidR="002A289A" w:rsidRDefault="002A289A" w:rsidP="002A289A">
      <w:pPr>
        <w:ind w:left="1440" w:hanging="1440"/>
        <w:rPr>
          <w:sz w:val="26"/>
          <w:szCs w:val="26"/>
        </w:rPr>
      </w:pPr>
      <w:r>
        <w:rPr>
          <w:sz w:val="26"/>
          <w:szCs w:val="26"/>
        </w:rPr>
        <w:t>Разослано:  прокурору, в дело</w:t>
      </w:r>
    </w:p>
    <w:p w:rsidR="002A289A" w:rsidRDefault="002A289A" w:rsidP="002A289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</w:p>
    <w:p w:rsidR="002A289A" w:rsidRDefault="002A289A" w:rsidP="002A28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Приложение                                                                                            </w:t>
      </w:r>
    </w:p>
    <w:p w:rsidR="002A289A" w:rsidRDefault="002A289A" w:rsidP="002A289A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89A" w:rsidRDefault="002A289A" w:rsidP="002A28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A289A" w:rsidRDefault="00E4245A" w:rsidP="002A289A">
      <w:pPr>
        <w:ind w:left="6300" w:hanging="6300"/>
        <w:jc w:val="right"/>
        <w:rPr>
          <w:sz w:val="26"/>
          <w:szCs w:val="26"/>
        </w:rPr>
      </w:pPr>
      <w:r>
        <w:rPr>
          <w:sz w:val="26"/>
          <w:szCs w:val="26"/>
        </w:rPr>
        <w:t>Ясногорского</w:t>
      </w:r>
      <w:r w:rsidR="002A289A">
        <w:rPr>
          <w:sz w:val="26"/>
          <w:szCs w:val="26"/>
        </w:rPr>
        <w:t xml:space="preserve"> сельсовета</w:t>
      </w:r>
    </w:p>
    <w:p w:rsidR="002A289A" w:rsidRDefault="002A289A" w:rsidP="002A289A">
      <w:pPr>
        <w:ind w:left="6300" w:hanging="63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E67DA1">
        <w:rPr>
          <w:sz w:val="26"/>
          <w:szCs w:val="26"/>
        </w:rPr>
        <w:t xml:space="preserve">                           от 30</w:t>
      </w:r>
      <w:r w:rsidR="00E4245A">
        <w:rPr>
          <w:sz w:val="26"/>
          <w:szCs w:val="26"/>
        </w:rPr>
        <w:t>.03.2023  № 20</w:t>
      </w:r>
      <w:r>
        <w:rPr>
          <w:sz w:val="26"/>
          <w:szCs w:val="26"/>
        </w:rPr>
        <w:t xml:space="preserve">-п </w:t>
      </w:r>
    </w:p>
    <w:p w:rsidR="002A289A" w:rsidRDefault="002A289A" w:rsidP="002A289A">
      <w:pPr>
        <w:ind w:left="6300" w:hanging="6300"/>
        <w:jc w:val="right"/>
        <w:rPr>
          <w:sz w:val="26"/>
          <w:szCs w:val="26"/>
        </w:rPr>
      </w:pPr>
    </w:p>
    <w:p w:rsidR="002A289A" w:rsidRDefault="002A289A" w:rsidP="002A289A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Положение</w:t>
      </w:r>
    </w:p>
    <w:p w:rsidR="002A289A" w:rsidRDefault="002A289A" w:rsidP="002A289A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 w:rsidR="00E4245A">
        <w:rPr>
          <w:b/>
          <w:sz w:val="26"/>
          <w:szCs w:val="26"/>
          <w:lang w:eastAsia="en-US"/>
        </w:rPr>
        <w:t>Ясногорский</w:t>
      </w:r>
      <w:r>
        <w:rPr>
          <w:b/>
          <w:sz w:val="26"/>
          <w:szCs w:val="26"/>
          <w:lang w:eastAsia="en-US"/>
        </w:rPr>
        <w:t xml:space="preserve"> сельсовет </w:t>
      </w:r>
      <w:proofErr w:type="spellStart"/>
      <w:r>
        <w:rPr>
          <w:b/>
          <w:sz w:val="26"/>
          <w:szCs w:val="26"/>
          <w:lang w:eastAsia="en-US"/>
        </w:rPr>
        <w:t>Новосергиевского</w:t>
      </w:r>
      <w:proofErr w:type="spellEnd"/>
      <w:r>
        <w:rPr>
          <w:b/>
          <w:sz w:val="26"/>
          <w:szCs w:val="26"/>
          <w:lang w:eastAsia="en-US"/>
        </w:rPr>
        <w:t xml:space="preserve"> района Оренбургской области</w:t>
      </w:r>
    </w:p>
    <w:p w:rsidR="002A289A" w:rsidRDefault="002A289A" w:rsidP="002A289A">
      <w:pPr>
        <w:jc w:val="both"/>
        <w:rPr>
          <w:b/>
          <w:bCs w:val="0"/>
          <w:sz w:val="26"/>
          <w:szCs w:val="26"/>
        </w:rPr>
      </w:pPr>
    </w:p>
    <w:p w:rsidR="002A289A" w:rsidRDefault="002A289A" w:rsidP="002A289A">
      <w:pPr>
        <w:jc w:val="center"/>
        <w:textAlignment w:val="baseline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2A289A" w:rsidRDefault="002A289A" w:rsidP="002A289A">
      <w:pPr>
        <w:ind w:firstLine="480"/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1.1. </w:t>
      </w:r>
      <w:proofErr w:type="gramStart"/>
      <w:r>
        <w:rPr>
          <w:bCs w:val="0"/>
          <w:sz w:val="26"/>
          <w:szCs w:val="26"/>
        </w:rPr>
        <w:t xml:space="preserve"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 w:rsidR="00417409">
        <w:rPr>
          <w:bCs w:val="0"/>
          <w:sz w:val="26"/>
          <w:szCs w:val="26"/>
        </w:rPr>
        <w:t>Ясногорский</w:t>
      </w:r>
      <w:r>
        <w:rPr>
          <w:bCs w:val="0"/>
          <w:sz w:val="26"/>
          <w:szCs w:val="26"/>
        </w:rPr>
        <w:t xml:space="preserve">  сельсовет </w:t>
      </w:r>
      <w:proofErr w:type="spellStart"/>
      <w:r>
        <w:rPr>
          <w:bCs w:val="0"/>
          <w:sz w:val="26"/>
          <w:szCs w:val="26"/>
        </w:rPr>
        <w:t>Новосергиевского</w:t>
      </w:r>
      <w:proofErr w:type="spellEnd"/>
      <w:r>
        <w:rPr>
          <w:bCs w:val="0"/>
          <w:sz w:val="26"/>
          <w:szCs w:val="26"/>
        </w:rPr>
        <w:t xml:space="preserve">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</w:t>
      </w:r>
      <w:proofErr w:type="gramEnd"/>
      <w:r>
        <w:rPr>
          <w:bCs w:val="0"/>
          <w:sz w:val="26"/>
          <w:szCs w:val="26"/>
        </w:rPr>
        <w:t xml:space="preserve"> нормативными правовыми актами.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1.2. </w:t>
      </w:r>
      <w:proofErr w:type="gramStart"/>
      <w:r>
        <w:rPr>
          <w:bCs w:val="0"/>
          <w:sz w:val="26"/>
          <w:szCs w:val="26"/>
        </w:rPr>
        <w:t xml:space="preserve">Положение подлежит применению администрацией муниципального образования </w:t>
      </w:r>
      <w:r w:rsidR="00417409">
        <w:rPr>
          <w:bCs w:val="0"/>
          <w:sz w:val="26"/>
          <w:szCs w:val="26"/>
        </w:rPr>
        <w:t>Ясногорский</w:t>
      </w:r>
      <w:r>
        <w:rPr>
          <w:bCs w:val="0"/>
          <w:sz w:val="26"/>
          <w:szCs w:val="26"/>
        </w:rPr>
        <w:t xml:space="preserve"> сельсовет </w:t>
      </w:r>
      <w:proofErr w:type="spellStart"/>
      <w:r>
        <w:rPr>
          <w:bCs w:val="0"/>
          <w:sz w:val="26"/>
          <w:szCs w:val="26"/>
        </w:rPr>
        <w:t>Новосергиевского</w:t>
      </w:r>
      <w:proofErr w:type="spellEnd"/>
      <w:r>
        <w:rPr>
          <w:bCs w:val="0"/>
          <w:sz w:val="26"/>
          <w:szCs w:val="26"/>
        </w:rPr>
        <w:t xml:space="preserve">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>
        <w:rPr>
          <w:bCs w:val="0"/>
          <w:sz w:val="26"/>
          <w:szCs w:val="26"/>
        </w:rPr>
        <w:t xml:space="preserve"> с нарушением законодательства Российской Федерации (далее - изъятие земельного участка).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</w:t>
      </w:r>
      <w:r w:rsidR="00417409">
        <w:rPr>
          <w:bCs w:val="0"/>
          <w:sz w:val="26"/>
          <w:szCs w:val="26"/>
        </w:rPr>
        <w:t>Ясногорский</w:t>
      </w:r>
      <w:r>
        <w:rPr>
          <w:bCs w:val="0"/>
          <w:sz w:val="26"/>
          <w:szCs w:val="26"/>
        </w:rPr>
        <w:t xml:space="preserve"> сельсовет </w:t>
      </w:r>
      <w:proofErr w:type="spellStart"/>
      <w:r>
        <w:rPr>
          <w:bCs w:val="0"/>
          <w:sz w:val="26"/>
          <w:szCs w:val="26"/>
        </w:rPr>
        <w:t>Новосергиевского</w:t>
      </w:r>
      <w:proofErr w:type="spellEnd"/>
      <w:r>
        <w:rPr>
          <w:bCs w:val="0"/>
          <w:sz w:val="26"/>
          <w:szCs w:val="26"/>
        </w:rPr>
        <w:t xml:space="preserve"> района Оренбургской области;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</w:t>
      </w:r>
      <w:r>
        <w:rPr>
          <w:bCs w:val="0"/>
          <w:sz w:val="26"/>
          <w:szCs w:val="26"/>
        </w:rPr>
        <w:lastRenderedPageBreak/>
        <w:t xml:space="preserve">муниципального образования </w:t>
      </w:r>
      <w:r w:rsidR="00417409">
        <w:rPr>
          <w:bCs w:val="0"/>
          <w:sz w:val="26"/>
          <w:szCs w:val="26"/>
        </w:rPr>
        <w:t>Ясногорский</w:t>
      </w:r>
      <w:r>
        <w:rPr>
          <w:bCs w:val="0"/>
          <w:sz w:val="26"/>
          <w:szCs w:val="26"/>
        </w:rPr>
        <w:t xml:space="preserve"> сельсовет </w:t>
      </w:r>
      <w:proofErr w:type="spellStart"/>
      <w:r>
        <w:rPr>
          <w:bCs w:val="0"/>
          <w:sz w:val="26"/>
          <w:szCs w:val="26"/>
        </w:rPr>
        <w:t>Новосергиевского</w:t>
      </w:r>
      <w:proofErr w:type="spellEnd"/>
      <w:r>
        <w:rPr>
          <w:bCs w:val="0"/>
          <w:sz w:val="26"/>
          <w:szCs w:val="26"/>
        </w:rPr>
        <w:t xml:space="preserve"> района Оренбургской области;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</w:t>
      </w:r>
      <w:r w:rsidR="00417409">
        <w:rPr>
          <w:bCs w:val="0"/>
          <w:sz w:val="26"/>
          <w:szCs w:val="26"/>
        </w:rPr>
        <w:t xml:space="preserve">Ясногорский </w:t>
      </w:r>
      <w:r>
        <w:rPr>
          <w:bCs w:val="0"/>
          <w:sz w:val="26"/>
          <w:szCs w:val="26"/>
        </w:rPr>
        <w:t xml:space="preserve">сельсовет </w:t>
      </w:r>
      <w:proofErr w:type="spellStart"/>
      <w:r>
        <w:rPr>
          <w:bCs w:val="0"/>
          <w:sz w:val="26"/>
          <w:szCs w:val="26"/>
        </w:rPr>
        <w:t>Новосергиевского</w:t>
      </w:r>
      <w:proofErr w:type="spellEnd"/>
      <w:r>
        <w:rPr>
          <w:bCs w:val="0"/>
          <w:sz w:val="26"/>
          <w:szCs w:val="26"/>
        </w:rPr>
        <w:t xml:space="preserve"> района Оренбургской области;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в отношении земельных участков, находящихся в границах муниципального образования </w:t>
      </w:r>
      <w:r w:rsidR="00417409">
        <w:rPr>
          <w:bCs w:val="0"/>
          <w:sz w:val="26"/>
          <w:szCs w:val="26"/>
        </w:rPr>
        <w:t>Ясногорский</w:t>
      </w:r>
      <w:r>
        <w:rPr>
          <w:bCs w:val="0"/>
          <w:sz w:val="26"/>
          <w:szCs w:val="26"/>
        </w:rPr>
        <w:t xml:space="preserve"> сельсовет Новосергиевского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</w:t>
      </w:r>
      <w:r w:rsidR="00417409">
        <w:rPr>
          <w:bCs w:val="0"/>
          <w:sz w:val="26"/>
          <w:szCs w:val="26"/>
        </w:rPr>
        <w:t>Ясногорский</w:t>
      </w:r>
      <w:r>
        <w:rPr>
          <w:bCs w:val="0"/>
          <w:sz w:val="26"/>
          <w:szCs w:val="26"/>
        </w:rPr>
        <w:t xml:space="preserve"> сельсовет Новосергиевского района Оренбургской области.</w:t>
      </w:r>
    </w:p>
    <w:p w:rsidR="002A289A" w:rsidRDefault="002A289A" w:rsidP="002A289A">
      <w:pPr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II. Порядок изъятия земельного участка,</w:t>
      </w:r>
    </w:p>
    <w:p w:rsidR="002A289A" w:rsidRDefault="002A289A" w:rsidP="002A289A">
      <w:pPr>
        <w:jc w:val="center"/>
        <w:textAlignment w:val="baseline"/>
        <w:rPr>
          <w:bCs w:val="0"/>
          <w:sz w:val="26"/>
          <w:szCs w:val="26"/>
        </w:rPr>
      </w:pPr>
      <w:r>
        <w:rPr>
          <w:b/>
          <w:sz w:val="26"/>
          <w:szCs w:val="26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A289A" w:rsidRDefault="002A289A" w:rsidP="002A289A">
      <w:pPr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2.3. </w:t>
      </w:r>
      <w:proofErr w:type="gramStart"/>
      <w:r>
        <w:rPr>
          <w:bCs w:val="0"/>
          <w:sz w:val="26"/>
          <w:szCs w:val="26"/>
        </w:rPr>
        <w:t>В целях установления наличия в Едином государственном реестре недвижимости сведений о правах на земельный участок в течение</w:t>
      </w:r>
      <w:proofErr w:type="gramEnd"/>
      <w:r>
        <w:rPr>
          <w:bCs w:val="0"/>
          <w:sz w:val="26"/>
          <w:szCs w:val="26"/>
        </w:rPr>
        <w:t xml:space="preserve">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2.4. </w:t>
      </w:r>
      <w:proofErr w:type="gramStart"/>
      <w:r>
        <w:rPr>
          <w:bCs w:val="0"/>
          <w:sz w:val="26"/>
          <w:szCs w:val="26"/>
        </w:rPr>
        <w:t>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</w:t>
      </w:r>
      <w:proofErr w:type="gramEnd"/>
      <w:r>
        <w:rPr>
          <w:bCs w:val="0"/>
          <w:sz w:val="26"/>
          <w:szCs w:val="26"/>
        </w:rPr>
        <w:t xml:space="preserve"> - решение об изъятии земельного участка).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2.5. </w:t>
      </w:r>
      <w:proofErr w:type="gramStart"/>
      <w:r>
        <w:rPr>
          <w:bCs w:val="0"/>
          <w:sz w:val="26"/>
          <w:szCs w:val="26"/>
        </w:rPr>
        <w:t xml:space="preserve">В течение семи рабочих дней со дня принятия решения об изъятии земельного участка администрация направляет его правообладателю земельного </w:t>
      </w:r>
      <w:r>
        <w:rPr>
          <w:bCs w:val="0"/>
          <w:sz w:val="26"/>
          <w:szCs w:val="26"/>
        </w:rPr>
        <w:lastRenderedPageBreak/>
        <w:t>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  <w:proofErr w:type="gramEnd"/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</w:t>
      </w:r>
      <w:proofErr w:type="gramStart"/>
      <w:r>
        <w:rPr>
          <w:bCs w:val="0"/>
          <w:sz w:val="26"/>
          <w:szCs w:val="26"/>
        </w:rPr>
        <w:t>участка</w:t>
      </w:r>
      <w:proofErr w:type="gramEnd"/>
      <w:r>
        <w:rPr>
          <w:bCs w:val="0"/>
          <w:sz w:val="26"/>
          <w:szCs w:val="26"/>
        </w:rPr>
        <w:t xml:space="preserve">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2.7. </w:t>
      </w:r>
      <w:proofErr w:type="gramStart"/>
      <w:r>
        <w:rPr>
          <w:bCs w:val="0"/>
          <w:sz w:val="26"/>
          <w:szCs w:val="26"/>
        </w:rPr>
        <w:t>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</w:t>
      </w:r>
      <w:proofErr w:type="gramEnd"/>
      <w:r>
        <w:rPr>
          <w:bCs w:val="0"/>
          <w:sz w:val="26"/>
          <w:szCs w:val="26"/>
        </w:rPr>
        <w:t xml:space="preserve"> государственной регистрации прекращения такого права на земельный участок.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</w:t>
      </w:r>
      <w:proofErr w:type="gramEnd"/>
      <w:r>
        <w:rPr>
          <w:bCs w:val="0"/>
          <w:sz w:val="26"/>
          <w:szCs w:val="26"/>
        </w:rPr>
        <w:t xml:space="preserve"> указанного земельного участка и Управление Федеральной службы государственной регистрации, кадастра и картографии.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2.8. </w:t>
      </w:r>
      <w:proofErr w:type="gramStart"/>
      <w:r>
        <w:rPr>
          <w:bCs w:val="0"/>
          <w:sz w:val="26"/>
          <w:szCs w:val="26"/>
        </w:rPr>
        <w:t>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</w:t>
      </w:r>
      <w:proofErr w:type="gramEnd"/>
      <w:r>
        <w:rPr>
          <w:bCs w:val="0"/>
          <w:sz w:val="26"/>
          <w:szCs w:val="26"/>
        </w:rPr>
        <w:t xml:space="preserve"> и государственных учреждений, входящих в структуру Российской академии наук), при его ненадлежащем использовании».</w:t>
      </w:r>
    </w:p>
    <w:p w:rsidR="002A289A" w:rsidRDefault="002A289A" w:rsidP="002A289A">
      <w:pPr>
        <w:ind w:firstLine="567"/>
        <w:jc w:val="both"/>
        <w:textAlignment w:val="baseline"/>
        <w:rPr>
          <w:b/>
          <w:sz w:val="26"/>
          <w:szCs w:val="26"/>
        </w:rPr>
      </w:pPr>
      <w:r>
        <w:rPr>
          <w:bCs w:val="0"/>
          <w:sz w:val="26"/>
          <w:szCs w:val="26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2A289A" w:rsidRDefault="002A289A" w:rsidP="002A289A">
      <w:pPr>
        <w:ind w:firstLine="480"/>
        <w:jc w:val="center"/>
        <w:textAlignment w:val="baseline"/>
        <w:rPr>
          <w:bCs w:val="0"/>
          <w:sz w:val="26"/>
          <w:szCs w:val="26"/>
        </w:rPr>
      </w:pPr>
      <w:r>
        <w:rPr>
          <w:b/>
          <w:sz w:val="26"/>
          <w:szCs w:val="26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A289A" w:rsidRDefault="002A289A" w:rsidP="002A289A">
      <w:pPr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 xml:space="preserve">3.1. </w:t>
      </w:r>
      <w:proofErr w:type="gramStart"/>
      <w:r>
        <w:rPr>
          <w:bCs w:val="0"/>
          <w:sz w:val="26"/>
          <w:szCs w:val="26"/>
        </w:rPr>
        <w:t>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  <w:proofErr w:type="gramEnd"/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3.3.1. Готовит проект постановления об изъятии земельного участка.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  <w:proofErr w:type="gramEnd"/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3.6. </w:t>
      </w:r>
      <w:proofErr w:type="gramStart"/>
      <w:r>
        <w:rPr>
          <w:bCs w:val="0"/>
          <w:sz w:val="26"/>
          <w:szCs w:val="26"/>
        </w:rPr>
        <w:t>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  <w:proofErr w:type="gramEnd"/>
    </w:p>
    <w:p w:rsidR="002A289A" w:rsidRDefault="002A289A" w:rsidP="002A289A">
      <w:pPr>
        <w:ind w:firstLine="48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2A289A" w:rsidRDefault="002A289A" w:rsidP="002A289A">
      <w:pPr>
        <w:ind w:firstLine="480"/>
        <w:jc w:val="both"/>
        <w:textAlignment w:val="baseline"/>
        <w:rPr>
          <w:bCs w:val="0"/>
          <w:sz w:val="26"/>
          <w:szCs w:val="26"/>
        </w:rPr>
      </w:pP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4.1. </w:t>
      </w:r>
      <w:proofErr w:type="gramStart"/>
      <w:r>
        <w:rPr>
          <w:bCs w:val="0"/>
          <w:sz w:val="26"/>
          <w:szCs w:val="26"/>
        </w:rPr>
        <w:t>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</w:t>
      </w:r>
      <w:proofErr w:type="gramEnd"/>
      <w:r>
        <w:rPr>
          <w:bCs w:val="0"/>
          <w:sz w:val="26"/>
          <w:szCs w:val="26"/>
        </w:rPr>
        <w:t xml:space="preserve"> постройки или ее </w:t>
      </w:r>
      <w:proofErr w:type="gramStart"/>
      <w:r>
        <w:rPr>
          <w:bCs w:val="0"/>
          <w:sz w:val="26"/>
          <w:szCs w:val="26"/>
        </w:rPr>
        <w:t>приведении</w:t>
      </w:r>
      <w:proofErr w:type="gramEnd"/>
      <w:r>
        <w:rPr>
          <w:bCs w:val="0"/>
          <w:sz w:val="26"/>
          <w:szCs w:val="26"/>
        </w:rPr>
        <w:t xml:space="preserve"> в соответствие с установленными требованиями.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 xml:space="preserve">4.2. </w:t>
      </w:r>
      <w:proofErr w:type="gramStart"/>
      <w:r>
        <w:rPr>
          <w:bCs w:val="0"/>
          <w:sz w:val="26"/>
          <w:szCs w:val="26"/>
        </w:rPr>
        <w:t>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</w:t>
      </w:r>
      <w:proofErr w:type="gramEnd"/>
      <w:r>
        <w:rPr>
          <w:bCs w:val="0"/>
          <w:sz w:val="26"/>
          <w:szCs w:val="26"/>
        </w:rPr>
        <w:t xml:space="preserve"> неделимом земельном </w:t>
      </w:r>
      <w:proofErr w:type="gramStart"/>
      <w:r>
        <w:rPr>
          <w:bCs w:val="0"/>
          <w:sz w:val="26"/>
          <w:szCs w:val="26"/>
        </w:rPr>
        <w:t>участке</w:t>
      </w:r>
      <w:proofErr w:type="gramEnd"/>
      <w:r>
        <w:rPr>
          <w:bCs w:val="0"/>
          <w:sz w:val="26"/>
          <w:szCs w:val="26"/>
        </w:rPr>
        <w:t>, на котором также расположены объекты капитального строительства, не являющиеся самовольными постройками.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4.3. </w:t>
      </w:r>
      <w:proofErr w:type="gramStart"/>
      <w:r>
        <w:rPr>
          <w:bCs w:val="0"/>
          <w:sz w:val="26"/>
          <w:szCs w:val="26"/>
        </w:rPr>
        <w:t>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</w:t>
      </w:r>
      <w:proofErr w:type="gramEnd"/>
      <w:r>
        <w:rPr>
          <w:bCs w:val="0"/>
          <w:sz w:val="26"/>
          <w:szCs w:val="26"/>
        </w:rPr>
        <w:t xml:space="preserve"> земельного участка.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</w:t>
      </w:r>
      <w:proofErr w:type="gramStart"/>
      <w:r>
        <w:rPr>
          <w:bCs w:val="0"/>
          <w:sz w:val="26"/>
          <w:szCs w:val="26"/>
        </w:rPr>
        <w:t>с даты осуществления</w:t>
      </w:r>
      <w:proofErr w:type="gramEnd"/>
      <w:r>
        <w:rPr>
          <w:bCs w:val="0"/>
          <w:sz w:val="26"/>
          <w:szCs w:val="26"/>
        </w:rPr>
        <w:t xml:space="preserve">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2A289A" w:rsidRDefault="002A289A" w:rsidP="002A289A">
      <w:pPr>
        <w:ind w:firstLine="567"/>
        <w:jc w:val="both"/>
        <w:textAlignment w:val="baseline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A289A" w:rsidRDefault="002A289A" w:rsidP="002A289A">
      <w:pPr>
        <w:ind w:firstLine="567"/>
        <w:jc w:val="both"/>
        <w:textAlignment w:val="baseline"/>
        <w:rPr>
          <w:b/>
          <w:bCs w:val="0"/>
        </w:rPr>
      </w:pPr>
      <w:r>
        <w:rPr>
          <w:bCs w:val="0"/>
        </w:rPr>
        <w:br/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9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4BDD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289A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17409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1978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245A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67DA1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A289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2A2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A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2A289A"/>
    <w:pPr>
      <w:spacing w:line="360" w:lineRule="exact"/>
      <w:ind w:firstLine="720"/>
      <w:jc w:val="both"/>
    </w:pPr>
    <w:rPr>
      <w:bCs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2A2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A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4</cp:revision>
  <cp:lastPrinted>2023-03-30T09:59:00Z</cp:lastPrinted>
  <dcterms:created xsi:type="dcterms:W3CDTF">2023-03-28T10:02:00Z</dcterms:created>
  <dcterms:modified xsi:type="dcterms:W3CDTF">2023-03-30T10:00:00Z</dcterms:modified>
</cp:coreProperties>
</file>