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701CE" w:rsidRDefault="00B40052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="00C701CE" w:rsidRPr="0032176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НОВОСЕРГИЕВСКОГО РАЙОНА</w:t>
      </w: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ОРЕНБУРГСКОЙ ОБЛАСТИ</w:t>
      </w: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701CE" w:rsidRDefault="00C701CE" w:rsidP="00DA7BB4">
      <w:pPr>
        <w:pStyle w:val="Con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DA7BB4" w:rsidRDefault="00B40052" w:rsidP="00DA7BB4">
      <w:pPr>
        <w:ind w:firstLine="709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п.Ясногорский</w:t>
      </w:r>
    </w:p>
    <w:p w:rsidR="00C701CE" w:rsidRPr="001D5F32" w:rsidRDefault="00C701CE" w:rsidP="001D5F32">
      <w:pPr>
        <w:ind w:firstLine="709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01.06.2020                                                                       </w:t>
      </w:r>
      <w:r w:rsidRPr="001D5F32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</w:t>
      </w:r>
      <w:r w:rsidRPr="001D5F32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№ </w:t>
      </w:r>
      <w:r w:rsidR="00B40052"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23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-п</w:t>
      </w:r>
    </w:p>
    <w:p w:rsidR="00C701CE" w:rsidRPr="001C49E1" w:rsidRDefault="00C701CE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1C49E1" w:rsidRDefault="00C701CE" w:rsidP="00287922">
      <w:pPr>
        <w:pStyle w:val="ConsPlusTitle"/>
        <w:spacing w:after="40"/>
        <w:ind w:firstLine="708"/>
        <w:jc w:val="center"/>
        <w:rPr>
          <w:rFonts w:ascii="Times New Roman" w:hAnsi="Times New Roman" w:cs="Times New Roman"/>
        </w:rPr>
      </w:pPr>
      <w:r w:rsidRPr="001C49E1">
        <w:rPr>
          <w:rFonts w:ascii="Times New Roman" w:hAnsi="Times New Roman" w:cs="Times New Roman"/>
        </w:rPr>
        <w:t xml:space="preserve">Об утверждении порядка проведения оценки качества финансового менеджмента главных распорядителей средств бюджета </w:t>
      </w:r>
    </w:p>
    <w:p w:rsidR="00C701CE" w:rsidRPr="001C49E1" w:rsidRDefault="00C701CE" w:rsidP="00287922">
      <w:pPr>
        <w:pStyle w:val="ConsPlusTitle"/>
        <w:spacing w:after="40"/>
        <w:ind w:firstLine="708"/>
        <w:jc w:val="center"/>
        <w:rPr>
          <w:rFonts w:ascii="Times New Roman" w:hAnsi="Times New Roman" w:cs="Times New Roman"/>
        </w:rPr>
      </w:pPr>
      <w:r w:rsidRPr="001C49E1">
        <w:rPr>
          <w:rFonts w:ascii="Times New Roman" w:hAnsi="Times New Roman" w:cs="Times New Roman"/>
        </w:rPr>
        <w:t xml:space="preserve">муниципального образования  </w:t>
      </w:r>
      <w:r w:rsidR="00B40052">
        <w:rPr>
          <w:rFonts w:ascii="Times New Roman" w:hAnsi="Times New Roman" w:cs="Times New Roman"/>
        </w:rPr>
        <w:t>Ясногорский</w:t>
      </w:r>
      <w:r w:rsidRPr="001C49E1">
        <w:rPr>
          <w:rFonts w:ascii="Times New Roman" w:hAnsi="Times New Roman" w:cs="Times New Roman"/>
        </w:rPr>
        <w:t xml:space="preserve"> сельсовет Новосергиевского района  Оренбургской области</w:t>
      </w:r>
    </w:p>
    <w:p w:rsidR="00C701CE" w:rsidRDefault="00C701CE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Default="00C701CE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целях повышения эффективности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>качества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управления средствами бюджета муниципального образования </w:t>
      </w:r>
      <w:r w:rsidR="00B40052">
        <w:rPr>
          <w:rFonts w:ascii="Times New Roman" w:hAnsi="Times New Roman" w:cs="Times New Roman"/>
          <w:sz w:val="28"/>
          <w:szCs w:val="28"/>
          <w:lang w:val="ru-RU"/>
        </w:rPr>
        <w:t>Ясногорский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сельсовет </w:t>
      </w:r>
      <w:r>
        <w:rPr>
          <w:rFonts w:ascii="Times New Roman" w:hAnsi="Times New Roman" w:cs="Times New Roman"/>
          <w:sz w:val="28"/>
          <w:szCs w:val="28"/>
          <w:lang w:val="ru-RU"/>
        </w:rPr>
        <w:t>Новосергиевского</w:t>
      </w:r>
      <w:r w:rsidRPr="00287922">
        <w:rPr>
          <w:rFonts w:ascii="Times New Roman" w:hAnsi="Times New Roman" w:cs="Times New Roman"/>
          <w:sz w:val="28"/>
          <w:szCs w:val="28"/>
          <w:lang w:val="ru-RU"/>
        </w:rPr>
        <w:t xml:space="preserve"> района Оренбургской области:</w:t>
      </w:r>
    </w:p>
    <w:p w:rsidR="00C701CE" w:rsidRPr="00287922" w:rsidRDefault="00C701CE" w:rsidP="00287922">
      <w:pPr>
        <w:pStyle w:val="a8"/>
        <w:rPr>
          <w:rFonts w:ascii="Times New Roman" w:hAnsi="Times New Roman" w:cs="Times New Roman"/>
          <w:sz w:val="28"/>
          <w:szCs w:val="28"/>
          <w:lang w:val="ru-RU"/>
        </w:rPr>
      </w:pPr>
    </w:p>
    <w:p w:rsidR="00C701CE" w:rsidRDefault="00C701CE" w:rsidP="001C49E1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1.Утвердить Порядок проведения оценки качества финансового менеджмента главных распорядителей средств бюджета муниципального образования </w:t>
      </w:r>
      <w:r w:rsidR="00B40052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согласно приложению.</w:t>
      </w:r>
    </w:p>
    <w:p w:rsidR="00C701CE" w:rsidRDefault="00C701CE" w:rsidP="001C49E1">
      <w:pPr>
        <w:pStyle w:val="Pro-List1"/>
        <w:spacing w:before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2.Обеспечить ежегодное размещение итогов оценки качества финансового менеджмента на официальном сайте администрации </w:t>
      </w:r>
      <w:r w:rsidR="00B40052">
        <w:rPr>
          <w:rFonts w:ascii="Times New Roman" w:hAnsi="Times New Roman" w:cs="Times New Roman"/>
          <w:sz w:val="28"/>
          <w:szCs w:val="28"/>
        </w:rPr>
        <w:t>Ясногорского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в сети Интернет </w:t>
      </w:r>
      <w:r w:rsidRPr="000A57F7">
        <w:rPr>
          <w:rFonts w:ascii="Times New Roman" w:hAnsi="Times New Roman" w:cs="Times New Roman"/>
          <w:sz w:val="28"/>
          <w:szCs w:val="28"/>
        </w:rPr>
        <w:t>в срок до 01 мая текущего финансового года.</w:t>
      </w:r>
    </w:p>
    <w:p w:rsidR="00C701CE" w:rsidRPr="001C49E1" w:rsidRDefault="00C701CE" w:rsidP="00C87B91">
      <w:pPr>
        <w:pStyle w:val="Standard"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9E1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1C49E1">
        <w:rPr>
          <w:rFonts w:ascii="Times New Roman" w:hAnsi="Times New Roman" w:cs="Times New Roman"/>
          <w:sz w:val="28"/>
          <w:szCs w:val="28"/>
        </w:rPr>
        <w:t>Контроль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за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исполнением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настоящего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постановления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оставляю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за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собой.</w:t>
      </w:r>
    </w:p>
    <w:p w:rsidR="00C701CE" w:rsidRPr="001C49E1" w:rsidRDefault="00C701CE" w:rsidP="00287922">
      <w:pPr>
        <w:pStyle w:val="Standard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E1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1C49E1">
        <w:rPr>
          <w:rFonts w:ascii="Times New Roman" w:hAnsi="Times New Roman" w:cs="Times New Roman"/>
          <w:sz w:val="28"/>
          <w:szCs w:val="28"/>
        </w:rPr>
        <w:t>Постановление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вступает в силу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после </w:t>
      </w:r>
      <w:r w:rsidRPr="001C49E1">
        <w:rPr>
          <w:rFonts w:ascii="Times New Roman" w:hAnsi="Times New Roman" w:cs="Times New Roman"/>
          <w:sz w:val="28"/>
          <w:szCs w:val="28"/>
        </w:rPr>
        <w:t>его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подписания и подлежит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опубликовани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ю </w:t>
      </w:r>
      <w:r w:rsidRPr="001C49E1">
        <w:rPr>
          <w:rFonts w:ascii="Times New Roman" w:hAnsi="Times New Roman" w:cs="Times New Roman"/>
          <w:sz w:val="28"/>
          <w:szCs w:val="28"/>
        </w:rPr>
        <w:t>на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официальном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сайте</w:t>
      </w:r>
      <w:r w:rsidRPr="001C4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49E1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C701CE" w:rsidRPr="001C49E1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701CE" w:rsidRPr="00C87B91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76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761">
        <w:rPr>
          <w:rFonts w:ascii="Times New Roman" w:hAnsi="Times New Roman" w:cs="Times New Roman"/>
          <w:sz w:val="28"/>
          <w:szCs w:val="28"/>
        </w:rPr>
        <w:t>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32176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</w:t>
      </w:r>
      <w:r w:rsidR="00B40052">
        <w:rPr>
          <w:rFonts w:ascii="Times New Roman" w:hAnsi="Times New Roman" w:cs="Times New Roman"/>
          <w:sz w:val="28"/>
          <w:szCs w:val="28"/>
        </w:rPr>
        <w:t>В.Золотухин</w:t>
      </w: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Pr="005472AA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54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DA7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701CE" w:rsidRPr="00DA7BB4" w:rsidRDefault="00C701CE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701CE" w:rsidRPr="00DA7BB4" w:rsidRDefault="00C701CE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  <w:r w:rsidR="00B40052">
        <w:rPr>
          <w:rFonts w:ascii="Times New Roman" w:hAnsi="Times New Roman" w:cs="Times New Roman"/>
          <w:sz w:val="24"/>
          <w:szCs w:val="24"/>
        </w:rPr>
        <w:t>Ясногорский</w:t>
      </w:r>
      <w:r w:rsidRPr="00DA7BB4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C701CE" w:rsidRPr="00DA7BB4" w:rsidRDefault="00C701CE" w:rsidP="00BD350D">
      <w:pPr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DA7BB4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</w:p>
    <w:p w:rsidR="00C701CE" w:rsidRPr="00DA7BB4" w:rsidRDefault="00B40052" w:rsidP="00C87B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01.06.2020 №23</w:t>
      </w:r>
      <w:r w:rsidR="00C701CE" w:rsidRPr="00DA7BB4">
        <w:rPr>
          <w:rFonts w:ascii="Times New Roman" w:hAnsi="Times New Roman" w:cs="Times New Roman"/>
          <w:sz w:val="24"/>
          <w:szCs w:val="24"/>
        </w:rPr>
        <w:t>-п</w:t>
      </w:r>
    </w:p>
    <w:p w:rsidR="00C701CE" w:rsidRPr="005472AA" w:rsidRDefault="00C701CE" w:rsidP="00C87B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01CE" w:rsidRDefault="00C701CE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01CE" w:rsidRDefault="00C701CE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701CE" w:rsidRDefault="00C701CE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оценки качества финансового менеджмента главных распорядителей средств бюджета </w:t>
      </w:r>
      <w:r w:rsidRPr="00117F5F">
        <w:rPr>
          <w:rFonts w:ascii="Times New Roman" w:hAnsi="Times New Roman" w:cs="Times New Roman"/>
          <w:b/>
          <w:b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образования </w:t>
      </w:r>
      <w:r w:rsidR="00B40052"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Новосергиевского района Оренбургской области</w:t>
      </w:r>
    </w:p>
    <w:p w:rsidR="00C701CE" w:rsidRDefault="00C701CE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1CE" w:rsidRDefault="00C701CE" w:rsidP="00287922">
      <w:pPr>
        <w:pStyle w:val="Pro-Gramma"/>
        <w:spacing w:before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01CE" w:rsidRDefault="00C701CE" w:rsidP="00287922">
      <w:pPr>
        <w:pStyle w:val="Pro-List1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1.Настоящий порядок разработан в</w:t>
      </w:r>
      <w:r w:rsidR="00B40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и качества управления средствами бюджета муниципального образования </w:t>
      </w:r>
      <w:r w:rsidR="00B40052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района Оренбургской области и определяет процедуру проведения оценки качества финансового менеджмента главных распорядителей средств бюджета муниципального образования </w:t>
      </w:r>
      <w:r w:rsidR="00B40052">
        <w:rPr>
          <w:rFonts w:ascii="Times New Roman" w:hAnsi="Times New Roman" w:cs="Times New Roman"/>
          <w:sz w:val="28"/>
          <w:szCs w:val="28"/>
        </w:rPr>
        <w:t>Ясногорский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Новосергиевского Оренбургской области (далее – оценка качества).</w:t>
      </w:r>
    </w:p>
    <w:p w:rsidR="00C701CE" w:rsidRDefault="00C701CE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2.Оценка качества осуществляется администрацией </w:t>
      </w:r>
      <w:r w:rsidR="00B40052">
        <w:rPr>
          <w:rFonts w:ascii="Times New Roman" w:hAnsi="Times New Roman" w:cs="Times New Roman"/>
          <w:sz w:val="28"/>
          <w:szCs w:val="28"/>
        </w:rPr>
        <w:t>Ясногорского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 Новосергиевского района Оренбургской области (далее – администрация) ежегодно за отчетный финансовый год, </w:t>
      </w:r>
      <w:r w:rsidRPr="000A57F7">
        <w:rPr>
          <w:rFonts w:ascii="Times New Roman" w:hAnsi="Times New Roman" w:cs="Times New Roman"/>
          <w:sz w:val="28"/>
          <w:szCs w:val="28"/>
        </w:rPr>
        <w:t>в срок до 01 мая года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отчетным.</w:t>
      </w:r>
    </w:p>
    <w:p w:rsidR="00C701CE" w:rsidRDefault="00C701CE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3.Оценка качества финансового менеджмента ГРБС ежегодно проводится по показателям, указанным в приложении к настоящему порядку (далее - перечень показателей).</w:t>
      </w:r>
    </w:p>
    <w:p w:rsidR="00C701CE" w:rsidRDefault="00C701CE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целях проведения оценки качества финансового менеджмента ГРБС выделяются следующие группы показателей: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Показатели, оценивающие качество финансового планирования.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Показатели, оценивающие качество исполнения бюджета.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Показатели, оценивающие учет и отчетность.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4.4.Показатели, оценивающие эффективность судебной защиты и своевременность исполнения судебных актов.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Показатели, оценивающие контроль и аудит.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4.6.Показатели, оценивающие обеспечение публичности и открытости информации о бюджете.</w:t>
      </w:r>
    </w:p>
    <w:p w:rsidR="00C701CE" w:rsidRDefault="00C701CE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5.Оценка качества финансового менеджмента ГРБС осуществляется в баллах и рассчитывается по каждому показателю в следующем порядке: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5.1.Значение (формула расчета) показателя качества определяется в соответствии с графой 2 перечня показателей;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5.2.На основании значения показателя качества, в соответствии с графами 3 и 4 перечня показателей, определяются баллы. В случае отсутствия у ГРБС </w:t>
      </w:r>
      <w:r>
        <w:rPr>
          <w:rFonts w:ascii="Times New Roman" w:hAnsi="Times New Roman" w:cs="Times New Roman"/>
          <w:sz w:val="28"/>
          <w:szCs w:val="28"/>
        </w:rPr>
        <w:lastRenderedPageBreak/>
        <w:t>отдельного показателя применяется максимальный балл, по оценке данного показателя.</w:t>
      </w:r>
    </w:p>
    <w:p w:rsidR="00C701CE" w:rsidRDefault="00C701CE" w:rsidP="00287922">
      <w:pPr>
        <w:pStyle w:val="Pro-List1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6.Сводная оценка качества финансового менеджмента ГРБС осуществляется как сумма оценок по каждой группе показателей.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 основании сводной оценки качества финансового менеджмента ГРБС присваивается степень качества финансового менеджмента.</w:t>
      </w:r>
    </w:p>
    <w:p w:rsidR="00C701CE" w:rsidRDefault="00C701CE" w:rsidP="00287922">
      <w:pPr>
        <w:pStyle w:val="Pro-Gramma"/>
        <w:spacing w:before="0" w:line="240" w:lineRule="auto"/>
        <w:ind w:left="0" w:firstLine="709"/>
      </w:pPr>
      <w:r>
        <w:rPr>
          <w:rFonts w:ascii="Times New Roman" w:hAnsi="Times New Roman" w:cs="Times New Roman"/>
          <w:sz w:val="28"/>
          <w:szCs w:val="28"/>
        </w:rPr>
        <w:t>Чем выше значение показателя 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>, тем выше уровень качества финансового менеджмента ГРБС. Максимальный уровень качества составляет 69 баллов.</w:t>
      </w:r>
    </w:p>
    <w:p w:rsidR="00C701CE" w:rsidRDefault="00C701CE" w:rsidP="00287922">
      <w:pPr>
        <w:pStyle w:val="Pro-Gramma"/>
        <w:spacing w:before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099" w:type="dxa"/>
        <w:tblInd w:w="-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27"/>
        <w:gridCol w:w="4572"/>
      </w:tblGrid>
      <w:tr w:rsidR="00C701CE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 оценок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качества управления финансовым менеджментом</w:t>
            </w:r>
          </w:p>
        </w:tc>
      </w:tr>
      <w:tr w:rsidR="00C701CE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C701CE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≤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C701CE" w:rsidRPr="002F69F6">
        <w:tc>
          <w:tcPr>
            <w:tcW w:w="4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≤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1CE" w:rsidRDefault="00C701CE" w:rsidP="002028F0">
            <w:pPr>
              <w:pStyle w:val="Pro-Gramma"/>
              <w:snapToGrid w:val="0"/>
              <w:spacing w:before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C701CE" w:rsidRDefault="00C701CE" w:rsidP="00287922">
      <w:pPr>
        <w:pStyle w:val="Pro-List1"/>
        <w:spacing w:before="0" w:line="240" w:lineRule="auto"/>
        <w:ind w:left="0" w:firstLine="709"/>
      </w:pPr>
    </w:p>
    <w:p w:rsidR="00C701CE" w:rsidRPr="00F43E15" w:rsidRDefault="00C701CE" w:rsidP="00287922">
      <w:pPr>
        <w:ind w:firstLine="709"/>
        <w:jc w:val="both"/>
        <w:rPr>
          <w:sz w:val="28"/>
          <w:szCs w:val="28"/>
        </w:rPr>
      </w:pPr>
    </w:p>
    <w:p w:rsidR="00C701CE" w:rsidRPr="00F43E15" w:rsidRDefault="00C701CE" w:rsidP="00287922">
      <w:pPr>
        <w:ind w:firstLine="709"/>
        <w:jc w:val="both"/>
        <w:rPr>
          <w:sz w:val="28"/>
          <w:szCs w:val="28"/>
        </w:rPr>
        <w:sectPr w:rsidR="00C701CE" w:rsidRPr="00F43E15" w:rsidSect="00F15112">
          <w:footerReference w:type="default" r:id="rId7"/>
          <w:pgSz w:w="11906" w:h="16838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tbl>
      <w:tblPr>
        <w:tblW w:w="13640" w:type="dxa"/>
        <w:tblInd w:w="-106" w:type="dxa"/>
        <w:tblLook w:val="00A0"/>
      </w:tblPr>
      <w:tblGrid>
        <w:gridCol w:w="9322"/>
        <w:gridCol w:w="4318"/>
      </w:tblGrid>
      <w:tr w:rsidR="00C701CE" w:rsidRPr="002F69F6">
        <w:tc>
          <w:tcPr>
            <w:tcW w:w="9322" w:type="dxa"/>
          </w:tcPr>
          <w:p w:rsidR="00C701CE" w:rsidRPr="002F69F6" w:rsidRDefault="00C701CE" w:rsidP="002028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18" w:type="dxa"/>
          </w:tcPr>
          <w:p w:rsidR="00C701CE" w:rsidRPr="008E0FE4" w:rsidRDefault="00C701CE" w:rsidP="00C87B91">
            <w:pPr>
              <w:pStyle w:val="Pro-Gramma"/>
              <w:spacing w:before="0" w:line="240" w:lineRule="auto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>Приложение  к Порядку  проведения оценки качества финансового менеджмента главных распорядителей средств бюджета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>Ясногорский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Новосергиевского</w:t>
            </w:r>
            <w:r w:rsidRPr="008E0FE4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  <w:p w:rsidR="00C701CE" w:rsidRPr="002F69F6" w:rsidRDefault="00C701CE" w:rsidP="002028F0"/>
        </w:tc>
      </w:tr>
    </w:tbl>
    <w:p w:rsidR="00C701CE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показателей, характеризующих качество финансового менеджмента главных распорядителей средств бюджета муниципального образования </w:t>
      </w:r>
    </w:p>
    <w:p w:rsidR="00C701CE" w:rsidRPr="00F15112" w:rsidRDefault="00B40052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Ясногорский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  <w:r w:rsidR="00C701CE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r w:rsidR="00C701CE" w:rsidRPr="00F1511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C701CE" w:rsidRPr="00F15112" w:rsidRDefault="00C701CE" w:rsidP="00F15112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</w:rPr>
      </w:pPr>
    </w:p>
    <w:tbl>
      <w:tblPr>
        <w:tblW w:w="14317" w:type="dxa"/>
        <w:tblInd w:w="-106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709"/>
        <w:gridCol w:w="3686"/>
        <w:gridCol w:w="5670"/>
        <w:gridCol w:w="1842"/>
        <w:gridCol w:w="851"/>
        <w:gridCol w:w="1559"/>
      </w:tblGrid>
      <w:tr w:rsidR="00C701CE" w:rsidRPr="002F69F6">
        <w:trPr>
          <w:tblHeader/>
        </w:trPr>
        <w:tc>
          <w:tcPr>
            <w:tcW w:w="709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Группа показателей/ Наименование показателей</w:t>
            </w:r>
          </w:p>
        </w:tc>
        <w:tc>
          <w:tcPr>
            <w:tcW w:w="5670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Формула расчета показателя, единицы измерения показателя</w:t>
            </w:r>
          </w:p>
        </w:tc>
        <w:tc>
          <w:tcPr>
            <w:tcW w:w="1842" w:type="dxa"/>
            <w:tcBorders>
              <w:top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Оценка показателя (балл)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ГРБС, для которых применяется показатель</w:t>
            </w:r>
          </w:p>
        </w:tc>
      </w:tr>
      <w:tr w:rsidR="00C701CE" w:rsidRPr="002F69F6">
        <w:trPr>
          <w:tblHeader/>
        </w:trPr>
        <w:tc>
          <w:tcPr>
            <w:tcW w:w="709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01CE" w:rsidRPr="002F69F6">
        <w:trPr>
          <w:trHeight w:val="28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 бюджетного планирования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701CE" w:rsidRPr="002F69F6">
        <w:trPr>
          <w:trHeight w:val="2208"/>
        </w:trPr>
        <w:tc>
          <w:tcPr>
            <w:tcW w:w="709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Q, (раз)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C701CE" w:rsidRPr="00F15112" w:rsidRDefault="00C701CE" w:rsidP="00F151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= 0 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F15112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0 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2248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Своевременность предоставления в отчетном году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случаи несвоевременного предоставления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финансово-экономического обоснования для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составления проекта решения о бюджете  на очередной финансовый год и плановый период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2150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spacing w:after="0" w:line="240" w:lineRule="auto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3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(дней),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3&gt;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356" w:type="dxa"/>
            <w:gridSpan w:val="2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 исполнения бюджета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47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исполнения расходных полномочий ГРБС в отчетном финансовом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Ко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- процент исполнения ГРБС плана по расходам за IV квартал отчетного финансового года; Ко - кассовые расходы ГРБС за IV квартал отчетного года; Кп-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4 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&lt;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30%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30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Соотношение кассовых расходов и плановых объемов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 ассигнований ГРБС в отчетном году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кассовые расходы ГРБС в отчетном году (без учета межбюджетных трансфертов) (тыс. рублей);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95%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≤P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5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ГРБС    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70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оз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x 100 (%),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10%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≥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6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&gt;10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                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 =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z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*100 (%)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kz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– объем кредиторской задолженности ГРБС по состоянию на конец отчетного года (тыс. рублей);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ba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бюджетных расходов ГРБС в отчетном году  (тыс. рублей).   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7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5%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10% 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9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≤ 15%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&gt; 15%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7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C701CE" w:rsidRPr="00F15112" w:rsidRDefault="00C701CE" w:rsidP="00F1511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– объем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2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отсутствует на начало текущего года и на 1 число, следующего за отчетным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годом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&lt; 0 (снижение дебиторской задолженности)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= 0 (дебиторская задолженность не изменилась)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&gt; 0 (допущен рост дебиторской задолженности)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3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Учет и отчетность </w:t>
            </w:r>
          </w:p>
        </w:tc>
      </w:tr>
      <w:tr w:rsidR="00C701CE" w:rsidRPr="002F69F6">
        <w:trPr>
          <w:trHeight w:val="119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случаи несвоевременного предоставления годовой отчетности об исполнении бюджета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9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129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годовая бюджетная отчетность ГРБС не 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соответствует установленным требованиям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525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и аудит</w:t>
            </w:r>
          </w:p>
        </w:tc>
      </w:tr>
      <w:tr w:rsidR="00C701CE" w:rsidRPr="002F69F6">
        <w:trPr>
          <w:trHeight w:val="1052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11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11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1701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</w:tcPr>
          <w:p w:rsidR="00C701CE" w:rsidRPr="00F15112" w:rsidRDefault="00C701CE" w:rsidP="00F15112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(раз),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= 0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12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</w:tr>
      <w:tr w:rsidR="00C701CE" w:rsidRPr="002F69F6">
        <w:trPr>
          <w:trHeight w:val="559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3608" w:type="dxa"/>
            <w:gridSpan w:val="5"/>
          </w:tcPr>
          <w:p w:rsidR="00C701CE" w:rsidRPr="00F15112" w:rsidRDefault="00C701CE" w:rsidP="00F15112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публичности и открытости информации о бюджете </w:t>
            </w:r>
          </w:p>
        </w:tc>
      </w:tr>
      <w:tr w:rsidR="00C701CE" w:rsidRPr="002F69F6">
        <w:trPr>
          <w:trHeight w:val="166"/>
        </w:trPr>
        <w:tc>
          <w:tcPr>
            <w:tcW w:w="709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</w:tcPr>
          <w:p w:rsidR="00C701CE" w:rsidRPr="002F69F6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сети Интернет ГРБС - ответственными исполнителями муниципальных  программ материалов о ходе и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результатах реализации мероприятий муниципальных программ </w:t>
            </w:r>
          </w:p>
        </w:tc>
        <w:tc>
          <w:tcPr>
            <w:tcW w:w="5670" w:type="dxa"/>
          </w:tcPr>
          <w:p w:rsidR="00C701CE" w:rsidRPr="00F15112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× 100 (%),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мпф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, информация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которых  размещена в сети Интернет;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- общее количество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материалов о ходе и результатах реализации</w:t>
            </w:r>
            <w:r w:rsidR="00B400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муниципальных  программ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, информация о которых должна быть  размещена в сети Интернет.</w:t>
            </w:r>
          </w:p>
        </w:tc>
        <w:tc>
          <w:tcPr>
            <w:tcW w:w="1842" w:type="dxa"/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13 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=100%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13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01CE" w:rsidRPr="002F69F6">
        <w:trPr>
          <w:trHeight w:val="904"/>
        </w:trPr>
        <w:tc>
          <w:tcPr>
            <w:tcW w:w="709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686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Достижении значения целевых показателей результативности использования полученной субсидии, в соответствии с заключенными </w:t>
            </w: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соглашениями с бюджетами разных уровней </w:t>
            </w:r>
          </w:p>
        </w:tc>
        <w:tc>
          <w:tcPr>
            <w:tcW w:w="5670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где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  <w:tcBorders>
              <w:bottom w:val="single" w:sz="12" w:space="0" w:color="808080"/>
            </w:tcBorders>
          </w:tcPr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14.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1511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2F69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851" w:type="dxa"/>
            <w:tcBorders>
              <w:bottom w:val="single" w:sz="12" w:space="0" w:color="808080"/>
              <w:right w:val="single" w:sz="4" w:space="0" w:color="auto"/>
            </w:tcBorders>
          </w:tcPr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51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808080"/>
            </w:tcBorders>
          </w:tcPr>
          <w:p w:rsidR="00C701CE" w:rsidRPr="002F69F6" w:rsidRDefault="00C701CE" w:rsidP="00F15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9F6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1CE" w:rsidRPr="00F15112" w:rsidRDefault="00C701CE" w:rsidP="00F151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1CE" w:rsidRPr="00F15112" w:rsidRDefault="00C701CE" w:rsidP="00F151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1CE" w:rsidRPr="005472AA" w:rsidRDefault="00C701CE" w:rsidP="00F15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1CE" w:rsidRPr="005472AA" w:rsidSect="00F15112">
      <w:headerReference w:type="default" r:id="rId8"/>
      <w:footerReference w:type="default" r:id="rId9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AA" w:rsidRDefault="009924AA" w:rsidP="00A5566E">
      <w:pPr>
        <w:spacing w:after="0" w:line="240" w:lineRule="auto"/>
      </w:pPr>
      <w:r>
        <w:separator/>
      </w:r>
    </w:p>
  </w:endnote>
  <w:endnote w:type="continuationSeparator" w:id="1">
    <w:p w:rsidR="009924AA" w:rsidRDefault="009924AA" w:rsidP="00A55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8D2419">
    <w:pPr>
      <w:pStyle w:val="ab"/>
      <w:jc w:val="right"/>
    </w:pPr>
    <w:r>
      <w:rPr>
        <w:noProof/>
      </w:rPr>
      <w:fldChar w:fldCharType="begin"/>
    </w:r>
    <w:r w:rsidR="00C701CE">
      <w:rPr>
        <w:noProof/>
      </w:rPr>
      <w:instrText xml:space="preserve"> PAGE   \* MERGEFORMAT </w:instrText>
    </w:r>
    <w:r>
      <w:rPr>
        <w:noProof/>
      </w:rPr>
      <w:fldChar w:fldCharType="separate"/>
    </w:r>
    <w:r w:rsidR="00B40052">
      <w:rPr>
        <w:noProof/>
      </w:rPr>
      <w:t>2</w:t>
    </w:r>
    <w:r>
      <w:rPr>
        <w:noProof/>
      </w:rPr>
      <w:fldChar w:fldCharType="end"/>
    </w:r>
  </w:p>
  <w:p w:rsidR="00C701CE" w:rsidRDefault="00C701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AA" w:rsidRDefault="009924AA" w:rsidP="00A5566E">
      <w:pPr>
        <w:spacing w:after="0" w:line="240" w:lineRule="auto"/>
      </w:pPr>
      <w:r>
        <w:separator/>
      </w:r>
    </w:p>
  </w:footnote>
  <w:footnote w:type="continuationSeparator" w:id="1">
    <w:p w:rsidR="009924AA" w:rsidRDefault="009924AA" w:rsidP="00A55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CE" w:rsidRDefault="00C701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24564"/>
    <w:multiLevelType w:val="hybridMultilevel"/>
    <w:tmpl w:val="2EB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F9E4EEF"/>
    <w:multiLevelType w:val="hybridMultilevel"/>
    <w:tmpl w:val="42BCABDA"/>
    <w:lvl w:ilvl="0" w:tplc="3B50D1CE">
      <w:start w:val="1"/>
      <w:numFmt w:val="decimal"/>
      <w:lvlText w:val="%1."/>
      <w:lvlJc w:val="left"/>
      <w:pPr>
        <w:ind w:left="1741" w:hanging="103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1CC4B29"/>
    <w:multiLevelType w:val="multilevel"/>
    <w:tmpl w:val="3132CA06"/>
    <w:lvl w:ilvl="0">
      <w:start w:val="1"/>
      <w:numFmt w:val="bullet"/>
      <w:lvlText w:val="■"/>
      <w:lvlJc w:val="left"/>
      <w:rPr>
        <w:rFonts w:ascii="Lucida Sans Unicode" w:eastAsia="Times New Roman" w:hAnsi="Lucida Sans Unicode"/>
        <w:b w:val="0"/>
        <w:i w:val="0"/>
        <w:smallCaps w:val="0"/>
        <w:strike w:val="0"/>
        <w:color w:val="000000"/>
        <w:spacing w:val="0"/>
        <w:w w:val="100"/>
        <w:position w:val="0"/>
        <w:sz w:val="1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5A63"/>
    <w:rsid w:val="00026FA3"/>
    <w:rsid w:val="00044EBF"/>
    <w:rsid w:val="000A57F7"/>
    <w:rsid w:val="00117F5F"/>
    <w:rsid w:val="001A7FB5"/>
    <w:rsid w:val="001C49E1"/>
    <w:rsid w:val="001D5F32"/>
    <w:rsid w:val="001E221D"/>
    <w:rsid w:val="001F6D5A"/>
    <w:rsid w:val="002028F0"/>
    <w:rsid w:val="00205A63"/>
    <w:rsid w:val="00287922"/>
    <w:rsid w:val="002F0693"/>
    <w:rsid w:val="002F69F6"/>
    <w:rsid w:val="00321761"/>
    <w:rsid w:val="00375681"/>
    <w:rsid w:val="003B4A40"/>
    <w:rsid w:val="003C7ABB"/>
    <w:rsid w:val="00414C09"/>
    <w:rsid w:val="00425BD6"/>
    <w:rsid w:val="0046284F"/>
    <w:rsid w:val="004645C2"/>
    <w:rsid w:val="005472AA"/>
    <w:rsid w:val="00671329"/>
    <w:rsid w:val="007569DE"/>
    <w:rsid w:val="00777C16"/>
    <w:rsid w:val="00803DA1"/>
    <w:rsid w:val="008D2419"/>
    <w:rsid w:val="008E0FE4"/>
    <w:rsid w:val="008E46B6"/>
    <w:rsid w:val="00926EA1"/>
    <w:rsid w:val="0096353B"/>
    <w:rsid w:val="009924AA"/>
    <w:rsid w:val="00995C46"/>
    <w:rsid w:val="00A32AE1"/>
    <w:rsid w:val="00A37975"/>
    <w:rsid w:val="00A5566E"/>
    <w:rsid w:val="00B40052"/>
    <w:rsid w:val="00BD350D"/>
    <w:rsid w:val="00C213B5"/>
    <w:rsid w:val="00C701CE"/>
    <w:rsid w:val="00C87B91"/>
    <w:rsid w:val="00CD1A32"/>
    <w:rsid w:val="00D202DF"/>
    <w:rsid w:val="00D51E01"/>
    <w:rsid w:val="00D90BF7"/>
    <w:rsid w:val="00DA7BB4"/>
    <w:rsid w:val="00E4568D"/>
    <w:rsid w:val="00E942EA"/>
    <w:rsid w:val="00F15112"/>
    <w:rsid w:val="00F43E15"/>
    <w:rsid w:val="00F647BF"/>
    <w:rsid w:val="00FE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D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72AA"/>
    <w:pPr>
      <w:ind w:left="720"/>
    </w:pPr>
  </w:style>
  <w:style w:type="character" w:customStyle="1" w:styleId="Bodytext">
    <w:name w:val="Body text_"/>
    <w:basedOn w:val="a0"/>
    <w:link w:val="5"/>
    <w:uiPriority w:val="99"/>
    <w:locked/>
    <w:rsid w:val="005472AA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Bodytext4">
    <w:name w:val="Body text (4)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Tablecaption">
    <w:name w:val="Table caption"/>
    <w:basedOn w:val="a0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BodytextLucidaSansUnicode">
    <w:name w:val="Body text + Lucida Sans Unicode"/>
    <w:aliases w:val="8 pt,Spacing 0 pt"/>
    <w:basedOn w:val="Bodytext"/>
    <w:uiPriority w:val="99"/>
    <w:rsid w:val="005472AA"/>
    <w:rPr>
      <w:rFonts w:ascii="Lucida Sans Unicode" w:hAnsi="Lucida Sans Unicode" w:cs="Lucida Sans Unicode"/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Bodytext8">
    <w:name w:val="Body text + 8"/>
    <w:aliases w:val="5 pt,Italic"/>
    <w:basedOn w:val="Bodytext"/>
    <w:uiPriority w:val="99"/>
    <w:rsid w:val="005472AA"/>
    <w:rPr>
      <w:i/>
      <w:iCs/>
      <w:color w:val="000000"/>
      <w:w w:val="100"/>
      <w:position w:val="0"/>
      <w:sz w:val="17"/>
      <w:szCs w:val="17"/>
    </w:rPr>
  </w:style>
  <w:style w:type="paragraph" w:customStyle="1" w:styleId="5">
    <w:name w:val="Основной текст5"/>
    <w:basedOn w:val="a"/>
    <w:link w:val="Bodytext"/>
    <w:uiPriority w:val="99"/>
    <w:rsid w:val="005472AA"/>
    <w:pPr>
      <w:widowControl w:val="0"/>
      <w:shd w:val="clear" w:color="auto" w:fill="FFFFFF"/>
      <w:spacing w:before="300" w:after="0" w:line="614" w:lineRule="exact"/>
      <w:ind w:hanging="520"/>
    </w:pPr>
    <w:rPr>
      <w:spacing w:val="10"/>
      <w:sz w:val="23"/>
      <w:szCs w:val="23"/>
    </w:rPr>
  </w:style>
  <w:style w:type="character" w:styleId="a4">
    <w:name w:val="Strong"/>
    <w:basedOn w:val="a0"/>
    <w:uiPriority w:val="99"/>
    <w:qFormat/>
    <w:rsid w:val="001D5F32"/>
    <w:rPr>
      <w:rFonts w:cs="Times New Roman"/>
      <w:b/>
      <w:bCs/>
      <w:color w:val="auto"/>
      <w:spacing w:val="5"/>
    </w:rPr>
  </w:style>
  <w:style w:type="paragraph" w:styleId="a5">
    <w:name w:val="Body Text"/>
    <w:basedOn w:val="a"/>
    <w:link w:val="a6"/>
    <w:uiPriority w:val="99"/>
    <w:semiHidden/>
    <w:rsid w:val="001D5F32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5F32"/>
    <w:rPr>
      <w:rFonts w:ascii="Arial" w:hAnsi="Arial" w:cs="Arial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8"/>
    <w:uiPriority w:val="99"/>
    <w:locked/>
    <w:rsid w:val="001D5F32"/>
    <w:rPr>
      <w:rFonts w:ascii="Cambria" w:hAnsi="Cambria" w:cs="Cambria"/>
      <w:lang w:val="en-US"/>
    </w:rPr>
  </w:style>
  <w:style w:type="paragraph" w:styleId="a8">
    <w:name w:val="No Spacing"/>
    <w:basedOn w:val="a"/>
    <w:link w:val="a7"/>
    <w:uiPriority w:val="99"/>
    <w:qFormat/>
    <w:rsid w:val="001D5F32"/>
    <w:pPr>
      <w:spacing w:after="0" w:line="240" w:lineRule="auto"/>
    </w:pPr>
    <w:rPr>
      <w:rFonts w:ascii="Cambria" w:hAnsi="Cambria" w:cs="Cambria"/>
      <w:lang w:val="en-US"/>
    </w:rPr>
  </w:style>
  <w:style w:type="paragraph" w:customStyle="1" w:styleId="ConsNormal">
    <w:name w:val="ConsNormal"/>
    <w:uiPriority w:val="99"/>
    <w:rsid w:val="001D5F32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9">
    <w:name w:val="header"/>
    <w:basedOn w:val="a"/>
    <w:link w:val="aa"/>
    <w:uiPriority w:val="99"/>
    <w:semiHidden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A5566E"/>
    <w:rPr>
      <w:rFonts w:cs="Times New Roman"/>
    </w:rPr>
  </w:style>
  <w:style w:type="paragraph" w:styleId="ab">
    <w:name w:val="footer"/>
    <w:basedOn w:val="a"/>
    <w:link w:val="ac"/>
    <w:uiPriority w:val="99"/>
    <w:rsid w:val="00A556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5566E"/>
    <w:rPr>
      <w:rFonts w:cs="Times New Roman"/>
    </w:rPr>
  </w:style>
  <w:style w:type="paragraph" w:customStyle="1" w:styleId="ConsPlusTitle">
    <w:name w:val="ConsPlusTitle"/>
    <w:uiPriority w:val="99"/>
    <w:rsid w:val="00287922"/>
    <w:pPr>
      <w:widowControl w:val="0"/>
      <w:autoSpaceDE w:val="0"/>
      <w:autoSpaceDN w:val="0"/>
      <w:adjustRightInd w:val="0"/>
    </w:pPr>
    <w:rPr>
      <w:rFonts w:cs="Calibri"/>
      <w:b/>
      <w:bCs/>
      <w:sz w:val="28"/>
      <w:szCs w:val="28"/>
    </w:rPr>
  </w:style>
  <w:style w:type="paragraph" w:customStyle="1" w:styleId="Standard">
    <w:name w:val="Standard"/>
    <w:uiPriority w:val="99"/>
    <w:rsid w:val="00287922"/>
    <w:pPr>
      <w:widowControl w:val="0"/>
      <w:suppressAutoHyphens/>
      <w:textAlignment w:val="baseline"/>
    </w:pPr>
    <w:rPr>
      <w:rFonts w:cs="Calibri"/>
      <w:kern w:val="1"/>
      <w:sz w:val="24"/>
      <w:szCs w:val="24"/>
      <w:lang w:val="de-DE" w:eastAsia="fa-IR" w:bidi="fa-IR"/>
    </w:rPr>
  </w:style>
  <w:style w:type="paragraph" w:customStyle="1" w:styleId="Pro-List1">
    <w:name w:val="Pro-List #1"/>
    <w:basedOn w:val="a"/>
    <w:uiPriority w:val="99"/>
    <w:rsid w:val="00287922"/>
    <w:pPr>
      <w:tabs>
        <w:tab w:val="left" w:pos="1134"/>
      </w:tabs>
      <w:spacing w:before="180" w:after="0" w:line="288" w:lineRule="auto"/>
      <w:ind w:left="1134" w:hanging="425"/>
      <w:jc w:val="both"/>
    </w:pPr>
    <w:rPr>
      <w:rFonts w:ascii="Georgia" w:hAnsi="Georgia" w:cs="Georgia"/>
      <w:sz w:val="20"/>
      <w:szCs w:val="20"/>
    </w:rPr>
  </w:style>
  <w:style w:type="paragraph" w:customStyle="1" w:styleId="Pro-Gramma">
    <w:name w:val="Pro-Gramma"/>
    <w:basedOn w:val="a"/>
    <w:uiPriority w:val="99"/>
    <w:rsid w:val="00287922"/>
    <w:pPr>
      <w:spacing w:before="120" w:after="0" w:line="288" w:lineRule="auto"/>
      <w:ind w:left="1134"/>
      <w:jc w:val="both"/>
    </w:pPr>
    <w:rPr>
      <w:rFonts w:ascii="Georgia" w:hAnsi="Georgia" w:cs="Georgia"/>
      <w:sz w:val="20"/>
      <w:szCs w:val="20"/>
    </w:rPr>
  </w:style>
  <w:style w:type="paragraph" w:customStyle="1" w:styleId="ConsPlusNormal">
    <w:name w:val="ConsPlusNormal"/>
    <w:uiPriority w:val="99"/>
    <w:rsid w:val="00F1511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F151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3C7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3C7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6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1517</Words>
  <Characters>8651</Characters>
  <Application>Microsoft Office Word</Application>
  <DocSecurity>0</DocSecurity>
  <Lines>72</Lines>
  <Paragraphs>20</Paragraphs>
  <ScaleCrop>false</ScaleCrop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имя</cp:lastModifiedBy>
  <cp:revision>8</cp:revision>
  <cp:lastPrinted>2020-06-01T10:15:00Z</cp:lastPrinted>
  <dcterms:created xsi:type="dcterms:W3CDTF">2020-05-29T07:05:00Z</dcterms:created>
  <dcterms:modified xsi:type="dcterms:W3CDTF">2020-06-01T10:15:00Z</dcterms:modified>
</cp:coreProperties>
</file>