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b/>
          <w:bCs/>
          <w:sz w:val="32"/>
          <w:szCs w:val="32"/>
        </w:rPr>
        <w:t xml:space="preserve"> </w:t>
      </w:r>
      <w:r w:rsidRPr="00626D2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E3EBD" w:rsidRPr="00626D22" w:rsidRDefault="007F0950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ЯСНОГОРСКИЙ </w:t>
      </w:r>
      <w:r w:rsidR="00BE3EBD" w:rsidRPr="00626D22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7F0950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BE3EBD" w:rsidRPr="00626D22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BE3EBD" w:rsidRPr="00626D22">
        <w:rPr>
          <w:rFonts w:ascii="Arial" w:hAnsi="Arial" w:cs="Arial"/>
          <w:b/>
          <w:bCs/>
          <w:sz w:val="32"/>
          <w:szCs w:val="32"/>
        </w:rPr>
        <w:t>.2018</w:t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</w:r>
      <w:r w:rsidR="00BE3EBD" w:rsidRPr="00626D22">
        <w:rPr>
          <w:rFonts w:ascii="Arial" w:hAnsi="Arial" w:cs="Arial"/>
          <w:b/>
          <w:bCs/>
          <w:sz w:val="32"/>
          <w:szCs w:val="32"/>
        </w:rPr>
        <w:tab/>
        <w:t>№</w:t>
      </w:r>
      <w:r>
        <w:rPr>
          <w:rFonts w:ascii="Arial" w:hAnsi="Arial" w:cs="Arial"/>
          <w:b/>
          <w:bCs/>
          <w:sz w:val="32"/>
          <w:szCs w:val="32"/>
        </w:rPr>
        <w:t>63</w:t>
      </w:r>
      <w:r w:rsidR="00BE3EBD" w:rsidRPr="00626D22">
        <w:rPr>
          <w:rFonts w:ascii="Arial" w:hAnsi="Arial" w:cs="Arial"/>
          <w:b/>
          <w:bCs/>
          <w:sz w:val="32"/>
          <w:szCs w:val="32"/>
        </w:rPr>
        <w:t>-п</w:t>
      </w:r>
    </w:p>
    <w:p w:rsidR="00BE3EBD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Default="00BE3EBD" w:rsidP="00626D2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DB5C3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Об утверждении Реестра </w:t>
      </w:r>
      <w:r w:rsidRPr="00DB5C3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муниципальных </w:t>
      </w:r>
      <w:r w:rsidRPr="00DB5C3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услуг муниципального </w:t>
      </w:r>
      <w:r w:rsidRPr="00DB5C3D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образования </w:t>
      </w:r>
      <w:r w:rsidRPr="00DB5C3D">
        <w:rPr>
          <w:rFonts w:ascii="Arial" w:hAnsi="Arial" w:cs="Arial"/>
          <w:b/>
          <w:bCs/>
          <w:spacing w:val="3"/>
          <w:sz w:val="32"/>
          <w:szCs w:val="32"/>
        </w:rPr>
        <w:t>«</w:t>
      </w:r>
      <w:r w:rsidR="007F0950">
        <w:rPr>
          <w:rFonts w:ascii="Arial" w:hAnsi="Arial" w:cs="Arial"/>
          <w:b/>
          <w:bCs/>
          <w:spacing w:val="3"/>
          <w:sz w:val="32"/>
          <w:szCs w:val="32"/>
        </w:rPr>
        <w:t xml:space="preserve">Ясногорский </w:t>
      </w:r>
      <w:r w:rsidRPr="00DB5C3D">
        <w:rPr>
          <w:rFonts w:ascii="Arial" w:hAnsi="Arial" w:cs="Arial"/>
          <w:b/>
          <w:bCs/>
          <w:spacing w:val="3"/>
          <w:sz w:val="32"/>
          <w:szCs w:val="32"/>
        </w:rPr>
        <w:t xml:space="preserve"> сельсовет </w:t>
      </w:r>
      <w:proofErr w:type="spellStart"/>
      <w:r w:rsidRPr="00DB5C3D">
        <w:rPr>
          <w:rFonts w:ascii="Arial" w:hAnsi="Arial" w:cs="Arial"/>
          <w:b/>
          <w:bCs/>
          <w:spacing w:val="3"/>
          <w:sz w:val="32"/>
          <w:szCs w:val="32"/>
        </w:rPr>
        <w:t>Новосергиевский</w:t>
      </w:r>
      <w:proofErr w:type="spellEnd"/>
      <w:r w:rsidRPr="00DB5C3D">
        <w:rPr>
          <w:rFonts w:ascii="Arial" w:hAnsi="Arial" w:cs="Arial"/>
          <w:b/>
          <w:bCs/>
          <w:spacing w:val="3"/>
          <w:sz w:val="32"/>
          <w:szCs w:val="32"/>
        </w:rPr>
        <w:t xml:space="preserve"> района </w:t>
      </w:r>
      <w:r w:rsidRPr="00DB5C3D">
        <w:rPr>
          <w:rFonts w:ascii="Arial" w:hAnsi="Arial" w:cs="Arial"/>
          <w:b/>
          <w:bCs/>
          <w:spacing w:val="4"/>
          <w:sz w:val="32"/>
          <w:szCs w:val="32"/>
        </w:rPr>
        <w:t xml:space="preserve">Оренбургской области», </w:t>
      </w:r>
      <w:r w:rsidRPr="00DB5C3D">
        <w:rPr>
          <w:rFonts w:ascii="Arial" w:hAnsi="Arial" w:cs="Arial"/>
          <w:b/>
          <w:bCs/>
          <w:sz w:val="32"/>
          <w:szCs w:val="32"/>
        </w:rPr>
        <w:t>подлежащих переводу в электронную форму</w:t>
      </w:r>
    </w:p>
    <w:p w:rsidR="00BE3EBD" w:rsidRDefault="00BE3EBD" w:rsidP="00DB5C3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DB5C3D" w:rsidRDefault="00BE3EBD" w:rsidP="00DB5C3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</w:p>
    <w:p w:rsidR="00BE3EBD" w:rsidRPr="00DB5C3D" w:rsidRDefault="00BE3EBD" w:rsidP="00DB5C3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color w:val="000000"/>
          <w:spacing w:val="7"/>
          <w:sz w:val="24"/>
          <w:szCs w:val="24"/>
        </w:rPr>
        <w:t xml:space="preserve">На основании статьи 9 Федерального закона от 27.07.2010 г.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>№ 210-ФЗ «Об организации предоставления государственных и муниципальных услуг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 xml:space="preserve">», а также в соответствии </w:t>
      </w:r>
      <w:r w:rsidRPr="00DB5C3D">
        <w:rPr>
          <w:rFonts w:ascii="Arial" w:hAnsi="Arial" w:cs="Arial"/>
          <w:spacing w:val="4"/>
          <w:sz w:val="24"/>
          <w:szCs w:val="24"/>
        </w:rPr>
        <w:t xml:space="preserve"> с </w:t>
      </w:r>
      <w:r w:rsidRPr="00DB5C3D">
        <w:rPr>
          <w:rFonts w:ascii="Arial" w:hAnsi="Arial" w:cs="Arial"/>
          <w:sz w:val="24"/>
          <w:szCs w:val="24"/>
        </w:rPr>
        <w:t xml:space="preserve">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>и в</w:t>
      </w:r>
      <w:r w:rsidRPr="00DB5C3D">
        <w:rPr>
          <w:rFonts w:ascii="Arial" w:hAnsi="Arial" w:cs="Arial"/>
          <w:color w:val="000000"/>
          <w:spacing w:val="4"/>
          <w:sz w:val="24"/>
          <w:szCs w:val="24"/>
        </w:rPr>
        <w:t xml:space="preserve"> целях </w:t>
      </w:r>
      <w:r w:rsidRPr="00DB5C3D">
        <w:rPr>
          <w:rFonts w:ascii="Arial" w:hAnsi="Arial" w:cs="Arial"/>
          <w:color w:val="000000"/>
          <w:spacing w:val="12"/>
          <w:sz w:val="24"/>
          <w:szCs w:val="24"/>
        </w:rPr>
        <w:t xml:space="preserve">общедоступности информации по предоставлению 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>муниципальных услуг населению</w:t>
      </w:r>
      <w:r w:rsidRPr="00DB5C3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</w:t>
      </w:r>
      <w:r w:rsidRPr="00DB5C3D">
        <w:rPr>
          <w:rFonts w:ascii="Arial" w:hAnsi="Arial" w:cs="Arial"/>
          <w:color w:val="000000"/>
          <w:spacing w:val="3"/>
          <w:sz w:val="24"/>
          <w:szCs w:val="24"/>
        </w:rPr>
        <w:t xml:space="preserve">образования </w:t>
      </w:r>
      <w:r w:rsidRPr="00DB5C3D">
        <w:rPr>
          <w:rFonts w:ascii="Arial" w:hAnsi="Arial" w:cs="Arial"/>
          <w:spacing w:val="3"/>
          <w:sz w:val="24"/>
          <w:szCs w:val="24"/>
        </w:rPr>
        <w:t>«</w:t>
      </w:r>
      <w:r w:rsidR="007F0950">
        <w:rPr>
          <w:rFonts w:ascii="Arial" w:hAnsi="Arial" w:cs="Arial"/>
          <w:spacing w:val="3"/>
          <w:sz w:val="24"/>
          <w:szCs w:val="24"/>
        </w:rPr>
        <w:t xml:space="preserve">Ясногорский </w:t>
      </w:r>
      <w:r w:rsidRPr="00DB5C3D">
        <w:rPr>
          <w:rFonts w:ascii="Arial" w:hAnsi="Arial" w:cs="Arial"/>
          <w:spacing w:val="3"/>
          <w:sz w:val="24"/>
          <w:szCs w:val="24"/>
        </w:rPr>
        <w:t xml:space="preserve"> сельсовет </w:t>
      </w:r>
      <w:proofErr w:type="spellStart"/>
      <w:r w:rsidRPr="00DB5C3D">
        <w:rPr>
          <w:rFonts w:ascii="Arial" w:hAnsi="Arial" w:cs="Arial"/>
          <w:spacing w:val="2"/>
          <w:sz w:val="24"/>
          <w:szCs w:val="24"/>
        </w:rPr>
        <w:t>Новосергиевского</w:t>
      </w:r>
      <w:proofErr w:type="spellEnd"/>
      <w:r w:rsidRPr="00DB5C3D">
        <w:rPr>
          <w:rFonts w:ascii="Arial" w:hAnsi="Arial" w:cs="Arial"/>
          <w:spacing w:val="2"/>
          <w:sz w:val="24"/>
          <w:szCs w:val="24"/>
        </w:rPr>
        <w:t xml:space="preserve"> района Оренбургской </w:t>
      </w:r>
      <w:r w:rsidRPr="00DB5C3D">
        <w:rPr>
          <w:rFonts w:ascii="Arial" w:hAnsi="Arial" w:cs="Arial"/>
          <w:spacing w:val="-4"/>
          <w:sz w:val="24"/>
          <w:szCs w:val="24"/>
        </w:rPr>
        <w:t xml:space="preserve">области» Совет депутатов муниципального образования </w:t>
      </w:r>
      <w:r w:rsidR="007F0950">
        <w:rPr>
          <w:rFonts w:ascii="Arial" w:hAnsi="Arial" w:cs="Arial"/>
          <w:spacing w:val="-4"/>
          <w:sz w:val="24"/>
          <w:szCs w:val="24"/>
        </w:rPr>
        <w:t xml:space="preserve">Ясногорский </w:t>
      </w:r>
      <w:r w:rsidRPr="00DB5C3D">
        <w:rPr>
          <w:rFonts w:ascii="Arial" w:hAnsi="Arial" w:cs="Arial"/>
          <w:spacing w:val="-4"/>
          <w:sz w:val="24"/>
          <w:szCs w:val="24"/>
        </w:rPr>
        <w:t xml:space="preserve"> сельсовет</w:t>
      </w:r>
      <w:r w:rsidRPr="00DB5C3D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DB5C3D">
        <w:rPr>
          <w:rFonts w:ascii="Arial" w:hAnsi="Arial" w:cs="Arial"/>
          <w:spacing w:val="2"/>
          <w:sz w:val="24"/>
          <w:szCs w:val="24"/>
        </w:rPr>
        <w:t>Новосергиевского</w:t>
      </w:r>
      <w:proofErr w:type="spellEnd"/>
      <w:r w:rsidRPr="00DB5C3D">
        <w:rPr>
          <w:rFonts w:ascii="Arial" w:hAnsi="Arial" w:cs="Arial"/>
          <w:spacing w:val="2"/>
          <w:sz w:val="24"/>
          <w:szCs w:val="24"/>
        </w:rPr>
        <w:t xml:space="preserve"> района Оренбургской </w:t>
      </w:r>
      <w:r w:rsidRPr="00DB5C3D">
        <w:rPr>
          <w:rFonts w:ascii="Arial" w:hAnsi="Arial" w:cs="Arial"/>
          <w:spacing w:val="-4"/>
          <w:sz w:val="24"/>
          <w:szCs w:val="24"/>
        </w:rPr>
        <w:t>области решил:</w:t>
      </w:r>
      <w:r w:rsidRPr="00DB5C3D">
        <w:rPr>
          <w:rFonts w:ascii="Arial" w:hAnsi="Arial" w:cs="Arial"/>
          <w:sz w:val="24"/>
          <w:szCs w:val="24"/>
        </w:rPr>
        <w:t xml:space="preserve"> </w:t>
      </w:r>
    </w:p>
    <w:p w:rsidR="00BE3EBD" w:rsidRPr="00DB5C3D" w:rsidRDefault="00BE3EBD" w:rsidP="00DB5C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B5C3D">
        <w:rPr>
          <w:rFonts w:ascii="Arial" w:hAnsi="Arial" w:cs="Arial"/>
          <w:sz w:val="24"/>
          <w:szCs w:val="24"/>
        </w:rPr>
        <w:t>1. Утвердить Реестр муниципальных услуг муниципального образования «</w:t>
      </w:r>
      <w:r w:rsidR="007F0950">
        <w:rPr>
          <w:rFonts w:ascii="Arial" w:hAnsi="Arial" w:cs="Arial"/>
          <w:sz w:val="24"/>
          <w:szCs w:val="24"/>
        </w:rPr>
        <w:t xml:space="preserve">Ясногорский </w:t>
      </w:r>
      <w:r w:rsidRPr="00DB5C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B5C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DB5C3D">
        <w:rPr>
          <w:rFonts w:ascii="Arial" w:hAnsi="Arial" w:cs="Arial"/>
          <w:sz w:val="24"/>
          <w:szCs w:val="24"/>
        </w:rPr>
        <w:t xml:space="preserve"> района Оренбургской </w:t>
      </w:r>
      <w:r w:rsidRPr="00DB5C3D">
        <w:rPr>
          <w:rFonts w:ascii="Arial" w:hAnsi="Arial" w:cs="Arial"/>
          <w:spacing w:val="17"/>
          <w:sz w:val="24"/>
          <w:szCs w:val="24"/>
        </w:rPr>
        <w:t xml:space="preserve">области»,  </w:t>
      </w:r>
      <w:r w:rsidRPr="00DB5C3D">
        <w:rPr>
          <w:rFonts w:ascii="Arial" w:hAnsi="Arial" w:cs="Arial"/>
          <w:sz w:val="24"/>
          <w:szCs w:val="24"/>
          <w:lang w:eastAsia="en-US"/>
        </w:rPr>
        <w:t>подлежащих переводу в электронную форму согласно приложению.</w:t>
      </w:r>
    </w:p>
    <w:p w:rsidR="00BE3EBD" w:rsidRPr="00DB5C3D" w:rsidRDefault="007F0950" w:rsidP="00DB5C3D">
      <w:pPr>
        <w:pStyle w:val="11"/>
        <w:shd w:val="clear" w:color="auto" w:fill="FFFFFF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7"/>
          <w:sz w:val="24"/>
          <w:szCs w:val="24"/>
        </w:rPr>
        <w:t>2</w:t>
      </w:r>
      <w:r w:rsidR="00BE3EBD" w:rsidRPr="00DB5C3D">
        <w:rPr>
          <w:rFonts w:ascii="Arial" w:hAnsi="Arial" w:cs="Arial"/>
          <w:spacing w:val="17"/>
          <w:sz w:val="24"/>
          <w:szCs w:val="24"/>
        </w:rPr>
        <w:t xml:space="preserve">. </w:t>
      </w:r>
      <w:r w:rsidR="00BE3EBD">
        <w:rPr>
          <w:rFonts w:ascii="Arial" w:hAnsi="Arial" w:cs="Arial"/>
          <w:spacing w:val="17"/>
          <w:sz w:val="24"/>
          <w:szCs w:val="24"/>
        </w:rPr>
        <w:t>Постановление</w:t>
      </w:r>
      <w:r w:rsidR="00BE3EBD" w:rsidRPr="00DB5C3D">
        <w:rPr>
          <w:rFonts w:ascii="Arial" w:hAnsi="Arial" w:cs="Arial"/>
          <w:spacing w:val="17"/>
          <w:sz w:val="24"/>
          <w:szCs w:val="24"/>
        </w:rPr>
        <w:t xml:space="preserve"> вступает в силу со дня его обнародования в </w:t>
      </w:r>
      <w:r w:rsidR="00BE3EBD" w:rsidRPr="00DB5C3D">
        <w:rPr>
          <w:rFonts w:ascii="Arial" w:hAnsi="Arial" w:cs="Arial"/>
          <w:sz w:val="24"/>
          <w:szCs w:val="24"/>
        </w:rPr>
        <w:t xml:space="preserve">сети «Интернет» на официальном сайте МО </w:t>
      </w:r>
      <w:r>
        <w:rPr>
          <w:rFonts w:ascii="Arial" w:hAnsi="Arial" w:cs="Arial"/>
          <w:sz w:val="24"/>
          <w:szCs w:val="24"/>
        </w:rPr>
        <w:t xml:space="preserve">Ясногорский </w:t>
      </w:r>
      <w:r w:rsidR="00BE3EBD" w:rsidRPr="00DB5C3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E3EBD" w:rsidRPr="00DB5C3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E3EBD" w:rsidRPr="00DB5C3D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BE3EBD" w:rsidRPr="00DB5C3D" w:rsidRDefault="00BE3EBD" w:rsidP="00C943BA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B5C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C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DB5C3D" w:rsidRDefault="00BE3EBD" w:rsidP="00C943BA">
      <w:pPr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sz w:val="24"/>
          <w:szCs w:val="24"/>
        </w:rPr>
        <w:t>Глава адми</w:t>
      </w:r>
      <w:r w:rsidR="007F0950">
        <w:rPr>
          <w:rFonts w:ascii="Arial" w:hAnsi="Arial" w:cs="Arial"/>
          <w:sz w:val="24"/>
          <w:szCs w:val="24"/>
        </w:rPr>
        <w:t>нистрации</w:t>
      </w:r>
      <w:r w:rsidR="007F0950">
        <w:rPr>
          <w:rFonts w:ascii="Arial" w:hAnsi="Arial" w:cs="Arial"/>
          <w:sz w:val="24"/>
          <w:szCs w:val="24"/>
        </w:rPr>
        <w:tab/>
      </w:r>
      <w:r w:rsidR="007F0950">
        <w:rPr>
          <w:rFonts w:ascii="Arial" w:hAnsi="Arial" w:cs="Arial"/>
          <w:sz w:val="24"/>
          <w:szCs w:val="24"/>
        </w:rPr>
        <w:tab/>
      </w:r>
      <w:r w:rsidR="007F0950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proofErr w:type="spellStart"/>
      <w:r w:rsidR="007F0950">
        <w:rPr>
          <w:rFonts w:ascii="Arial" w:hAnsi="Arial" w:cs="Arial"/>
          <w:sz w:val="24"/>
          <w:szCs w:val="24"/>
        </w:rPr>
        <w:t>А</w:t>
      </w:r>
      <w:r w:rsidRPr="00DB5C3D">
        <w:rPr>
          <w:rFonts w:ascii="Arial" w:hAnsi="Arial" w:cs="Arial"/>
          <w:sz w:val="24"/>
          <w:szCs w:val="24"/>
        </w:rPr>
        <w:t>.В.</w:t>
      </w:r>
      <w:r w:rsidR="007F0950">
        <w:rPr>
          <w:rFonts w:ascii="Arial" w:hAnsi="Arial" w:cs="Arial"/>
          <w:sz w:val="24"/>
          <w:szCs w:val="24"/>
        </w:rPr>
        <w:t>Золотухин</w:t>
      </w:r>
      <w:proofErr w:type="spellEnd"/>
      <w:r w:rsidRPr="00DB5C3D">
        <w:rPr>
          <w:rFonts w:ascii="Arial" w:hAnsi="Arial" w:cs="Arial"/>
          <w:sz w:val="24"/>
          <w:szCs w:val="24"/>
        </w:rPr>
        <w:t xml:space="preserve"> </w:t>
      </w:r>
    </w:p>
    <w:p w:rsidR="00BE3EBD" w:rsidRPr="007A60C5" w:rsidRDefault="00BE3EBD" w:rsidP="00C943BA">
      <w:pPr>
        <w:rPr>
          <w:sz w:val="20"/>
          <w:szCs w:val="20"/>
        </w:rPr>
        <w:sectPr w:rsidR="00BE3EBD" w:rsidRPr="007A60C5">
          <w:pgSz w:w="11906" w:h="16838"/>
          <w:pgMar w:top="709" w:right="850" w:bottom="709" w:left="1701" w:header="0" w:footer="0" w:gutter="0"/>
          <w:cols w:space="720"/>
        </w:sectPr>
      </w:pP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lastRenderedPageBreak/>
        <w:t>Приложение</w:t>
      </w: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E3EBD" w:rsidRPr="00036B67" w:rsidRDefault="007F0950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Ясногорский </w:t>
      </w:r>
      <w:r w:rsidR="00BE3EBD" w:rsidRPr="00036B67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BE3EBD" w:rsidRPr="00036B67" w:rsidRDefault="00BE3EBD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7F0950">
        <w:rPr>
          <w:rFonts w:ascii="Arial" w:hAnsi="Arial" w:cs="Arial"/>
          <w:b/>
          <w:bCs/>
          <w:sz w:val="32"/>
          <w:szCs w:val="32"/>
        </w:rPr>
        <w:t>03</w:t>
      </w:r>
      <w:r w:rsidRPr="00036B67">
        <w:rPr>
          <w:rFonts w:ascii="Arial" w:hAnsi="Arial" w:cs="Arial"/>
          <w:b/>
          <w:bCs/>
          <w:sz w:val="32"/>
          <w:szCs w:val="32"/>
        </w:rPr>
        <w:t>.1</w:t>
      </w:r>
      <w:r w:rsidR="007F0950">
        <w:rPr>
          <w:rFonts w:ascii="Arial" w:hAnsi="Arial" w:cs="Arial"/>
          <w:b/>
          <w:bCs/>
          <w:sz w:val="32"/>
          <w:szCs w:val="32"/>
        </w:rPr>
        <w:t>2</w:t>
      </w:r>
      <w:r w:rsidRPr="00036B67">
        <w:rPr>
          <w:rFonts w:ascii="Arial" w:hAnsi="Arial" w:cs="Arial"/>
          <w:b/>
          <w:bCs/>
          <w:sz w:val="32"/>
          <w:szCs w:val="32"/>
        </w:rPr>
        <w:t>.2018 г</w:t>
      </w:r>
      <w:r w:rsidRPr="00036B67">
        <w:rPr>
          <w:rFonts w:ascii="Arial" w:hAnsi="Arial" w:cs="Arial"/>
          <w:b/>
          <w:bCs/>
          <w:color w:val="C00000"/>
          <w:sz w:val="32"/>
          <w:szCs w:val="32"/>
        </w:rPr>
        <w:t xml:space="preserve">. </w:t>
      </w:r>
      <w:r w:rsidRPr="00036B67">
        <w:rPr>
          <w:rFonts w:ascii="Arial" w:hAnsi="Arial" w:cs="Arial"/>
          <w:b/>
          <w:bCs/>
          <w:sz w:val="32"/>
          <w:szCs w:val="32"/>
        </w:rPr>
        <w:t>№</w:t>
      </w:r>
      <w:r w:rsidR="007F0950">
        <w:rPr>
          <w:rFonts w:ascii="Arial" w:hAnsi="Arial" w:cs="Arial"/>
          <w:b/>
          <w:bCs/>
          <w:sz w:val="32"/>
          <w:szCs w:val="32"/>
        </w:rPr>
        <w:t>6</w:t>
      </w:r>
      <w:r w:rsidRPr="00036B67">
        <w:rPr>
          <w:rFonts w:ascii="Arial" w:hAnsi="Arial" w:cs="Arial"/>
          <w:b/>
          <w:bCs/>
          <w:sz w:val="32"/>
          <w:szCs w:val="32"/>
        </w:rPr>
        <w:t>3 -п</w:t>
      </w:r>
      <w:r w:rsidRPr="00036B67">
        <w:rPr>
          <w:rFonts w:ascii="Arial" w:hAnsi="Arial" w:cs="Arial"/>
          <w:sz w:val="32"/>
          <w:szCs w:val="32"/>
        </w:rPr>
        <w:t>.</w:t>
      </w:r>
    </w:p>
    <w:p w:rsidR="00BE3EBD" w:rsidRPr="00036B67" w:rsidRDefault="00BE3EBD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</w:p>
    <w:p w:rsidR="00BE3EBD" w:rsidRDefault="00BE3EBD" w:rsidP="00C943BA">
      <w:pPr>
        <w:ind w:right="15" w:firstLine="5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36B67">
        <w:rPr>
          <w:rFonts w:ascii="Arial" w:hAnsi="Arial" w:cs="Arial"/>
          <w:b/>
          <w:bCs/>
          <w:sz w:val="32"/>
          <w:szCs w:val="32"/>
          <w:lang w:eastAsia="en-US"/>
        </w:rPr>
        <w:t xml:space="preserve">Перечень муниципальных услуг, предоставляемых администрацией муниципального образования </w:t>
      </w:r>
      <w:r w:rsidR="007F0950">
        <w:rPr>
          <w:rFonts w:ascii="Arial" w:hAnsi="Arial" w:cs="Arial"/>
          <w:b/>
          <w:bCs/>
          <w:sz w:val="32"/>
          <w:szCs w:val="32"/>
          <w:lang w:eastAsia="en-US"/>
        </w:rPr>
        <w:t xml:space="preserve">Ясногорский </w:t>
      </w:r>
      <w:r w:rsidRPr="00036B67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 </w:t>
      </w:r>
      <w:proofErr w:type="spellStart"/>
      <w:r w:rsidRPr="00036B67">
        <w:rPr>
          <w:rFonts w:ascii="Arial" w:hAnsi="Arial" w:cs="Arial"/>
          <w:b/>
          <w:bCs/>
          <w:sz w:val="32"/>
          <w:szCs w:val="32"/>
          <w:lang w:eastAsia="en-US"/>
        </w:rPr>
        <w:t>Новосергиевского</w:t>
      </w:r>
      <w:proofErr w:type="spellEnd"/>
      <w:r w:rsidRPr="00036B67">
        <w:rPr>
          <w:rFonts w:ascii="Arial" w:hAnsi="Arial" w:cs="Arial"/>
          <w:b/>
          <w:bCs/>
          <w:sz w:val="32"/>
          <w:szCs w:val="32"/>
          <w:lang w:eastAsia="en-US"/>
        </w:rPr>
        <w:t xml:space="preserve"> района Оренбургской области, подлежащих переводу в электронную форму</w:t>
      </w:r>
    </w:p>
    <w:p w:rsidR="00BE3EBD" w:rsidRPr="00036B67" w:rsidRDefault="00BE3EBD" w:rsidP="00C943BA">
      <w:pPr>
        <w:ind w:right="15" w:firstLine="5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71"/>
        <w:gridCol w:w="1260"/>
        <w:gridCol w:w="5220"/>
        <w:gridCol w:w="1683"/>
        <w:gridCol w:w="17"/>
        <w:gridCol w:w="1180"/>
        <w:gridCol w:w="2520"/>
      </w:tblGrid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Субъект услуги</w:t>
            </w:r>
          </w:p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НПА,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закрепляющий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муниципальную услугу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520" w:type="dxa"/>
          </w:tcPr>
          <w:p w:rsidR="00BE3EBD" w:rsidRPr="00036B67" w:rsidRDefault="00BE3EBD" w:rsidP="005876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конечного</w:t>
            </w:r>
            <w:proofErr w:type="gramEnd"/>
          </w:p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1)Конституцией Российской Федерации («Российская газета», 25.12.1993, </w:t>
            </w:r>
            <w:r w:rsidRPr="00036B67">
              <w:rPr>
                <w:rFonts w:ascii="Arial" w:hAnsi="Arial" w:cs="Arial"/>
                <w:sz w:val="24"/>
                <w:szCs w:val="24"/>
              </w:rPr>
              <w:br/>
              <w:t>№ 237);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</w:rPr>
              <w:t>2)Гражданским кодексом Российской Федерации от 30.10.1994 №51-ФЗ ("Собрание законодательства Российской Федерации", 05.12.1994, № 32, ст. 3301, "Российская газета", № 238-239, 08.12.1994, "Собрание законодательства Российской Федерации",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      </w:r>
            <w:proofErr w:type="gramEnd"/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3)Жилищным кодексом Российской Федерации от 29.12.2004 №188-ФЗ ("Собрание законодательства Российской Федерации ", 03.01.2005, № 1 (часть 1), ст. 14, "Российская газета", № 1, 12.01.2005, "Парламентская газета", № 7-8, 15.01.2005);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4)Федеральным </w:t>
            </w:r>
            <w:hyperlink r:id="rId6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 xml:space="preserve">ом от 21.07.1997 № 122-ФЗ «О государственной регистрации прав на недвижимое имущество и сделок с ним» (первоначальный текст </w:t>
            </w:r>
            <w:hyperlink r:id="rId7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опубликован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 xml:space="preserve"> в «Российской газете» № 145, 30.07.1997, в Собрании законодательства Российской Федерации от 28 июля 1997 г. № 30, ст. 3594);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5)Федеральным законом от 07.07.2003 года № 112-ФЗ «О личном подсобном хозяйстве» ("Парламентская газета", № 124-125, 10.07.2003, "Российская газета", № 135, 10.07.2003, "Собрание законодательства РФ", 14.07.2003, № 28, ст. 2881.);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6)Федеральным законом РФ от 06.10.2003г. №131-ФЗ «Об общих принципах организации местного самоуправления в Российской Федерации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</w:rPr>
              <w:t>"Собрание законодательства РФ", 06.10.2003, № 40, ст. 3822, "Парламентская газета", № 186, 08.10.2003, "Российская газета", № 202, 08.10.2003.);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7)Федеральным законом от 22.10.2004 № 125 - ФЗ «Об архивном деле в Российской Федерации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</w:rPr>
              <w:t>"Парламентская газета", № 201, 27.10.2004, "Российская газета", № 237, 27.10.2004, "Собрание законодательства РФ", 25.10.2004, № 43, ст. 4169.);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9)Федеральным законом от 27.07.2010 № 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"Собрание законодательства Российской Федерации", 28.12.2009, № 52 (2 ч.), ст. 6626);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11)Приказом Министерства сельского хозяйства от 11.10.2010 №345 «Об утверждении формы и порядка ведения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№ 50, 13.12.2010);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12)</w:t>
            </w:r>
            <w:hyperlink r:id="rId8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 xml:space="preserve">ом Федеральной службы государственной регистрации, кадастра и картографии от 07.03.2012 №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</w:rPr>
              <w:t xml:space="preserve">/103 «Об утверждении формы выписки из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права на земельный участок» (первоначальный текст опубликован в «Российской газете» № 109, 04.05.2012)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13)Постановлением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("Оренбуржье", № 72, 18.05.2010);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14)Постановлением Правительства Оренбургской области от 02.12.2013 № 1099-п «О внедрении информационной системы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</w:rPr>
              <w:t xml:space="preserve"> учета в Оренбургской области» (Официальный сайт департамента информационных технологий Оренбургской области </w:t>
            </w:r>
            <w:hyperlink r:id="rId9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02.12.2013);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15)Постановлением Правительства Оренбургской области от 25.01.2016 </w:t>
            </w:r>
            <w:r w:rsidRPr="00036B67">
              <w:rPr>
                <w:rFonts w:ascii="Arial" w:hAnsi="Arial" w:cs="Arial"/>
                <w:sz w:val="24"/>
                <w:szCs w:val="24"/>
              </w:rPr>
              <w:br/>
              <w:t xml:space="preserve">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hyperlink r:id="rId10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http://www.pravo.gov.ru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29.01.2016);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16)Приказом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hyperlink r:id="rId11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11.05.2016);</w:t>
            </w:r>
          </w:p>
          <w:p w:rsidR="00BE3EBD" w:rsidRPr="00036B67" w:rsidRDefault="00BE3EBD" w:rsidP="005E7BA8">
            <w:pPr>
              <w:pStyle w:val="a5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17)Приказом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hyperlink r:id="rId12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18.03.2016);</w:t>
            </w:r>
          </w:p>
          <w:p w:rsidR="00BE3EBD" w:rsidRPr="00036B67" w:rsidRDefault="00BE3EBD" w:rsidP="005E7B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а так же настоящим Административным регламентом и иными нормативными правовыми актами.</w:t>
            </w:r>
          </w:p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Федерации», Федеральный закон от 27.07.2010 № 210-ФЗ «Об организации предоставления государственных и муниципальных услуг»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1)Справка о составе семьи;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2) Справка о зарегистрированных жильцах;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3)  Справка о наличии личного подсобного хозяйства;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4) Справка о наличной собственности и налогах;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5) Справка о собственности;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6) Справка о месте жительства умершего;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7) Справка о незанятости;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8) Выписка из </w:t>
            </w:r>
            <w:proofErr w:type="spellStart"/>
            <w:r w:rsidRPr="00036B67">
              <w:rPr>
                <w:rFonts w:ascii="Arial" w:hAnsi="Arial" w:cs="Arial"/>
              </w:rPr>
              <w:t>похозяйственной</w:t>
            </w:r>
            <w:proofErr w:type="spellEnd"/>
            <w:r w:rsidRPr="00036B67">
              <w:rPr>
                <w:rFonts w:ascii="Arial" w:hAnsi="Arial" w:cs="Arial"/>
              </w:rPr>
              <w:t xml:space="preserve"> книги о наличии у гражданина права на земельный участок;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9) Выписка из </w:t>
            </w:r>
            <w:proofErr w:type="spellStart"/>
            <w:r w:rsidRPr="00036B67">
              <w:rPr>
                <w:rFonts w:ascii="Arial" w:hAnsi="Arial" w:cs="Arial"/>
              </w:rPr>
              <w:t>похозяйственной</w:t>
            </w:r>
            <w:proofErr w:type="spellEnd"/>
            <w:r w:rsidRPr="00036B67">
              <w:rPr>
                <w:rFonts w:ascii="Arial" w:hAnsi="Arial" w:cs="Arial"/>
              </w:rPr>
              <w:t xml:space="preserve"> книги;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10) Выписка из финансового лицевого счета;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11) Уведомление об отказе в предоставлении муниципальной услуги; </w:t>
            </w:r>
          </w:p>
          <w:p w:rsidR="00BE3EBD" w:rsidRPr="00036B67" w:rsidRDefault="00BE3EBD" w:rsidP="005E7BA8">
            <w:pPr>
              <w:pStyle w:val="Default"/>
              <w:spacing w:after="27" w:line="276" w:lineRule="auto"/>
              <w:rPr>
                <w:rFonts w:ascii="Arial" w:hAnsi="Arial" w:cs="Arial"/>
                <w:webHidden/>
              </w:rPr>
            </w:pPr>
            <w:r w:rsidRPr="00036B67">
              <w:rPr>
                <w:rFonts w:ascii="Arial" w:hAnsi="Arial" w:cs="Arial"/>
              </w:rPr>
              <w:t>12) Уведомление о приостановлении предоставления муниципальной услуги</w:t>
            </w:r>
            <w:r w:rsidRPr="00036B67">
              <w:rPr>
                <w:rFonts w:ascii="Arial" w:hAnsi="Arial" w:cs="Arial"/>
                <w:webHidden/>
              </w:rPr>
              <w:t>;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 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градостроительной деятельности на территории Оренбургской области»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BE3EBD" w:rsidRPr="007A60C5">
        <w:trPr>
          <w:trHeight w:val="2258"/>
        </w:trPr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-мотивированный отказ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территории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территории Оренбургской области»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b w:val="0"/>
                <w:bCs w:val="0"/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</w:t>
            </w:r>
            <w:proofErr w:type="gramEnd"/>
            <w:r w:rsidRPr="00036B67">
              <w:rPr>
                <w:b w:val="0"/>
                <w:bCs w:val="0"/>
                <w:sz w:val="24"/>
                <w:szCs w:val="24"/>
                <w:lang w:eastAsia="en-US"/>
              </w:rPr>
              <w:t xml:space="preserve">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Льготные категории граждан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>-принятие на учет граждан в качестве нуждающихся в жилых помещениях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F06C6E">
            <w:pPr>
              <w:snapToGrid w:val="0"/>
              <w:ind w:left="142" w:right="-70" w:hanging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Постановка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на учет в качестве нуждающихся в улучшении жилищных условий на территории муниципального образования по программе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«Обеспечение жильем молодых семей в муниципальном образовании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Ясногорский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 на 2015-2020 годы»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местного самоуправления в Российской Федерации», </w:t>
            </w:r>
            <w:bookmarkStart w:id="0" w:name="sub_23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 w:rsidRPr="00036B67">
              <w:rPr>
                <w:rFonts w:ascii="Arial" w:hAnsi="Arial" w:cs="Arial"/>
                <w:sz w:val="24"/>
                <w:szCs w:val="24"/>
                <w:lang w:val="en-US" w:eastAsia="en-US"/>
              </w:rPr>
              <w:t>IV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  <w:proofErr w:type="gramEnd"/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Оренбургской области от 24.11.2010 № 616-п «Об утверждении районной целевой программы «Обеспечение жильём молодых семей» муниципального образования «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район» на 2011-2015 годы»</w:t>
            </w:r>
            <w:bookmarkEnd w:id="0"/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менее учетной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нормы;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, занимаемого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2015-2020 гг.»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об отказе в постановке на учет в качестве нуждающихся в улучшении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  <w:p w:rsidR="00BE3EBD" w:rsidRPr="00036B67" w:rsidRDefault="00BE3EBD" w:rsidP="00F06C6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036B67">
              <w:rPr>
                <w:rFonts w:ascii="Arial" w:hAnsi="Arial" w:cs="Arial"/>
                <w:lang w:eastAsia="en-US"/>
              </w:rPr>
              <w:t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</w:t>
            </w:r>
            <w:proofErr w:type="gramStart"/>
            <w:r w:rsidRPr="00036B67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036B67">
              <w:rPr>
                <w:rFonts w:ascii="Arial" w:hAnsi="Arial" w:cs="Arial"/>
                <w:lang w:eastAsia="en-US"/>
              </w:rPr>
              <w:t xml:space="preserve">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-физические;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</w:t>
            </w: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BE3EBD" w:rsidRPr="00036B67" w:rsidRDefault="00BE3EBD">
            <w:pPr>
              <w:pStyle w:val="a6"/>
              <w:rPr>
                <w:sz w:val="24"/>
                <w:szCs w:val="24"/>
                <w:lang w:eastAsia="en-US"/>
              </w:rPr>
            </w:pPr>
            <w:r w:rsidRPr="00036B67"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</w:t>
            </w:r>
            <w:proofErr w:type="gramStart"/>
            <w:r w:rsidRPr="00036B6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36B67">
              <w:rPr>
                <w:sz w:val="24"/>
                <w:szCs w:val="24"/>
                <w:lang w:eastAsia="en-US"/>
              </w:rPr>
              <w:t xml:space="preserve">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BE3EBD" w:rsidRPr="00036B67" w:rsidRDefault="00BE3EBD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036B67">
              <w:rPr>
                <w:rFonts w:ascii="Arial" w:hAnsi="Arial" w:cs="Arial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BE3EBD" w:rsidRPr="00036B67" w:rsidRDefault="00BE3EBD">
            <w:pPr>
              <w:pStyle w:val="a6"/>
              <w:rPr>
                <w:sz w:val="24"/>
                <w:szCs w:val="24"/>
                <w:lang w:eastAsia="en-US"/>
              </w:rPr>
            </w:pPr>
            <w:r w:rsidRPr="00036B67">
              <w:rPr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  <w:proofErr w:type="gramStart"/>
            <w:r w:rsidRPr="00036B67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36B67">
              <w:rPr>
                <w:sz w:val="24"/>
                <w:szCs w:val="24"/>
                <w:lang w:eastAsia="en-US"/>
              </w:rPr>
              <w:t>Уставом муниципального образования «</w:t>
            </w:r>
            <w:r w:rsidR="007F0950">
              <w:rPr>
                <w:sz w:val="24"/>
                <w:szCs w:val="24"/>
                <w:lang w:eastAsia="en-US"/>
              </w:rPr>
              <w:t xml:space="preserve">Ясногорский </w:t>
            </w:r>
            <w:r w:rsidRPr="00036B67">
              <w:rPr>
                <w:sz w:val="24"/>
                <w:szCs w:val="24"/>
                <w:lang w:eastAsia="en-US"/>
              </w:rPr>
              <w:t xml:space="preserve">    сельский совет </w:t>
            </w:r>
            <w:proofErr w:type="spellStart"/>
            <w:r w:rsidRPr="00036B67">
              <w:rPr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036B67">
              <w:rPr>
                <w:sz w:val="24"/>
                <w:szCs w:val="24"/>
                <w:lang w:eastAsia="en-US"/>
              </w:rPr>
              <w:t xml:space="preserve"> района Оренбургской области» 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BE3EBD" w:rsidRPr="00036B67" w:rsidRDefault="00BE3EBD" w:rsidP="005876EE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-собственники помещений, </w:t>
            </w:r>
          </w:p>
          <w:p w:rsidR="00BE3EBD" w:rsidRPr="00036B67" w:rsidRDefault="00BE3EBD" w:rsidP="005876EE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BE3EBD" w:rsidRPr="00036B67" w:rsidRDefault="00BE3EBD" w:rsidP="005876EE">
            <w:pPr>
              <w:pStyle w:val="a3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a3"/>
              <w:spacing w:after="0"/>
              <w:ind w:left="0" w:firstLine="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Ясногорский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сельсовет 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Оренбургской области с приложением </w:t>
            </w:r>
          </w:p>
          <w:p w:rsidR="00BE3EBD" w:rsidRPr="00036B67" w:rsidRDefault="00BE3EBD" w:rsidP="005876EE">
            <w:pPr>
              <w:ind w:right="15" w:firstLine="3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-6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BE3EBD" w:rsidRPr="00036B67" w:rsidRDefault="00BE3EBD" w:rsidP="007F0950">
            <w:pPr>
              <w:ind w:right="-66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Основами законодательства Российской Федерации о нотариате от 11 февраля 1993 г.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Ясногорский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Оренбургской области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  <w:tr w:rsidR="00BE3EBD" w:rsidRPr="00DB5C3D">
        <w:tc>
          <w:tcPr>
            <w:tcW w:w="817" w:type="dxa"/>
          </w:tcPr>
          <w:p w:rsidR="00BE3EBD" w:rsidRPr="00036B67" w:rsidRDefault="00BE3EBD" w:rsidP="00DB5C3D">
            <w:pPr>
              <w:pStyle w:val="a9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DB5C3D">
            <w:pPr>
              <w:pStyle w:val="a3"/>
              <w:tabs>
                <w:tab w:val="left" w:pos="6237"/>
              </w:tabs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Прием заявлений и выдача документов </w:t>
            </w:r>
            <w:r w:rsidRPr="00036B6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 согласовании переустройства и (или) перепланировки жилого помещения</w:t>
            </w:r>
          </w:p>
          <w:p w:rsidR="00BE3EBD" w:rsidRPr="00036B67" w:rsidRDefault="00BE3EBD" w:rsidP="00DB5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7F09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 Конституцией Российской Федерации;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2) Жилищным кодексом Российской Федерации от 29.12.2004 № 188-ФЗ;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 Гражданским кодексом Российской Федерации (часть первая) от 30.11.1994 № 51-ФЗ;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9) Постановлением Правительства Оренбургской области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12) </w:t>
            </w:r>
            <w:r w:rsidRPr="00036B67">
              <w:rPr>
                <w:rFonts w:ascii="Arial" w:hAnsi="Arial" w:cs="Arial"/>
                <w:sz w:val="24"/>
                <w:szCs w:val="24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13) Уставом муниципального образования;</w:t>
            </w:r>
          </w:p>
          <w:p w:rsidR="00BE3EBD" w:rsidRPr="00036B67" w:rsidRDefault="00BE3EBD" w:rsidP="00F908E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14) иными нормативными правовыми актами.</w:t>
            </w:r>
          </w:p>
        </w:tc>
        <w:tc>
          <w:tcPr>
            <w:tcW w:w="1683" w:type="dxa"/>
          </w:tcPr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F908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036B67">
              <w:rPr>
                <w:rFonts w:ascii="Arial" w:hAnsi="Arial" w:cs="Arial"/>
                <w:sz w:val="24"/>
                <w:szCs w:val="24"/>
              </w:rPr>
              <w:t>юридические и физические лица, являющиеся собственниками помещений</w:t>
            </w: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F908E0">
            <w:pPr>
              <w:pStyle w:val="ConsPlusNormal"/>
              <w:ind w:firstLine="50"/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- согласование переустройства и (или) перепланировки жилого помещения;</w:t>
            </w:r>
          </w:p>
          <w:p w:rsidR="00BE3EBD" w:rsidRPr="00036B67" w:rsidRDefault="00BE3EBD" w:rsidP="00F908E0">
            <w:pPr>
              <w:pStyle w:val="ConsPlusNormal"/>
              <w:ind w:firstLine="50"/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- отказ в согласовании переустройства и (или) перепланировки жилого помещения.</w:t>
            </w:r>
          </w:p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E3EBD" w:rsidRPr="00DB5C3D">
        <w:tc>
          <w:tcPr>
            <w:tcW w:w="817" w:type="dxa"/>
          </w:tcPr>
          <w:p w:rsidR="00BE3EBD" w:rsidRPr="00036B67" w:rsidRDefault="00BE3EBD" w:rsidP="00DB5C3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DB5C3D">
            <w:pPr>
              <w:pStyle w:val="ConsPlusTitle"/>
              <w:tabs>
                <w:tab w:val="left" w:pos="6237"/>
              </w:tabs>
              <w:jc w:val="both"/>
              <w:rPr>
                <w:rFonts w:ascii="Arial" w:hAnsi="Arial" w:cs="Arial"/>
                <w:b w:val="0"/>
                <w:bCs w:val="0"/>
              </w:rPr>
            </w:pPr>
            <w:r w:rsidRPr="00036B67">
              <w:rPr>
                <w:rFonts w:ascii="Arial" w:hAnsi="Arial" w:cs="Arial"/>
                <w:b w:val="0"/>
                <w:bCs w:val="0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260" w:type="dxa"/>
          </w:tcPr>
          <w:p w:rsidR="00BE3EBD" w:rsidRPr="00036B67" w:rsidRDefault="00BE3EBD" w:rsidP="007F09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F09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Ясногорского </w:t>
            </w:r>
            <w:bookmarkStart w:id="1" w:name="_GoBack"/>
            <w:bookmarkEnd w:id="1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5220" w:type="dxa"/>
          </w:tcPr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1)Конституцией Российской Федерации;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2) Жилищным кодексом Российской Федерации от 29.12.2004 № 188-ФЗ;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3)Гражданским кодексом Российской Федерации (часть первая) от 30.11.1994 № 51-ФЗ;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036B67">
              <w:rPr>
                <w:rFonts w:ascii="Arial" w:hAnsi="Arial" w:cs="Arial"/>
                <w:color w:val="0D0D0D"/>
                <w:sz w:val="24"/>
                <w:szCs w:val="24"/>
              </w:rPr>
              <w:t>Федеральным законом от 24.11.1995  №181-ФЗ «О социальной защите инвалидов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9) Постановлением Правительства Оренбургской области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12) </w:t>
            </w:r>
            <w:r w:rsidRPr="00036B67">
              <w:rPr>
                <w:rFonts w:ascii="Arial" w:hAnsi="Arial" w:cs="Arial"/>
                <w:sz w:val="24"/>
                <w:szCs w:val="24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</w:tc>
        <w:tc>
          <w:tcPr>
            <w:tcW w:w="1683" w:type="dxa"/>
          </w:tcPr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 xml:space="preserve">перевод жилого (нежилого) помещения в нежилое (жилое) помещение; </w:t>
            </w:r>
          </w:p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отказ в переводе жилого (нежилого) помещения в нежилое (жилое) помещение.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BE3EBD" w:rsidRPr="00036B67" w:rsidRDefault="00BE3EBD" w:rsidP="00F908E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 В случае подачи заявления в электронной форме через Портал: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BE3EBD" w:rsidRPr="00036B67" w:rsidRDefault="00BE3EBD" w:rsidP="00F908E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В случае подачи заявления через МФЦ (при наличии Соглашения):</w:t>
            </w:r>
          </w:p>
          <w:p w:rsidR="00BE3EBD" w:rsidRPr="00036B67" w:rsidRDefault="00BE3EBD" w:rsidP="00F908E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 В случае подачи заявления лично в орган (организацию):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  <w:p w:rsidR="00BE3EBD" w:rsidRPr="00036B67" w:rsidRDefault="00BE3EBD" w:rsidP="00F908E0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E3EBD" w:rsidRPr="00DB5C3D" w:rsidRDefault="00BE3EBD" w:rsidP="00DB5C3D">
      <w:pPr>
        <w:rPr>
          <w:rFonts w:ascii="Arial" w:hAnsi="Arial" w:cs="Arial"/>
          <w:sz w:val="20"/>
          <w:szCs w:val="20"/>
        </w:rPr>
      </w:pPr>
    </w:p>
    <w:sectPr w:rsidR="00BE3EBD" w:rsidRPr="00DB5C3D" w:rsidSect="00C966C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D91"/>
    <w:rsid w:val="0001020F"/>
    <w:rsid w:val="000215BE"/>
    <w:rsid w:val="00022DA6"/>
    <w:rsid w:val="00027555"/>
    <w:rsid w:val="00036B67"/>
    <w:rsid w:val="00071978"/>
    <w:rsid w:val="00083F05"/>
    <w:rsid w:val="00096632"/>
    <w:rsid w:val="00096DAC"/>
    <w:rsid w:val="000B7D58"/>
    <w:rsid w:val="000C07D3"/>
    <w:rsid w:val="000D76AE"/>
    <w:rsid w:val="00123C77"/>
    <w:rsid w:val="0013463E"/>
    <w:rsid w:val="001435C4"/>
    <w:rsid w:val="00150EBF"/>
    <w:rsid w:val="00160F9E"/>
    <w:rsid w:val="0019381A"/>
    <w:rsid w:val="00194693"/>
    <w:rsid w:val="001A5EB3"/>
    <w:rsid w:val="001B4598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3EB1"/>
    <w:rsid w:val="002C6207"/>
    <w:rsid w:val="002F290D"/>
    <w:rsid w:val="00335373"/>
    <w:rsid w:val="003666D4"/>
    <w:rsid w:val="00423F5D"/>
    <w:rsid w:val="00427295"/>
    <w:rsid w:val="00431D91"/>
    <w:rsid w:val="00450D0F"/>
    <w:rsid w:val="004752E0"/>
    <w:rsid w:val="00480364"/>
    <w:rsid w:val="004839B2"/>
    <w:rsid w:val="004B3DF7"/>
    <w:rsid w:val="004C27DD"/>
    <w:rsid w:val="004F5688"/>
    <w:rsid w:val="004F72EA"/>
    <w:rsid w:val="00503464"/>
    <w:rsid w:val="00516B05"/>
    <w:rsid w:val="00541A43"/>
    <w:rsid w:val="005876EE"/>
    <w:rsid w:val="005C1F20"/>
    <w:rsid w:val="005E7BA8"/>
    <w:rsid w:val="005F0119"/>
    <w:rsid w:val="0061659A"/>
    <w:rsid w:val="00626D22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7338F"/>
    <w:rsid w:val="007814C3"/>
    <w:rsid w:val="00792D1B"/>
    <w:rsid w:val="00793378"/>
    <w:rsid w:val="007A307D"/>
    <w:rsid w:val="007A60C5"/>
    <w:rsid w:val="007B20E9"/>
    <w:rsid w:val="007D0524"/>
    <w:rsid w:val="007D4064"/>
    <w:rsid w:val="007E49E6"/>
    <w:rsid w:val="007F0950"/>
    <w:rsid w:val="00873F32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03E2D"/>
    <w:rsid w:val="00A42FBA"/>
    <w:rsid w:val="00A47FD2"/>
    <w:rsid w:val="00A74B87"/>
    <w:rsid w:val="00AA1626"/>
    <w:rsid w:val="00AC7698"/>
    <w:rsid w:val="00AE1CAD"/>
    <w:rsid w:val="00AF1340"/>
    <w:rsid w:val="00AF7C12"/>
    <w:rsid w:val="00B013E5"/>
    <w:rsid w:val="00B17E4E"/>
    <w:rsid w:val="00B2198D"/>
    <w:rsid w:val="00B417C4"/>
    <w:rsid w:val="00B44E7C"/>
    <w:rsid w:val="00B900F5"/>
    <w:rsid w:val="00B90619"/>
    <w:rsid w:val="00B97F45"/>
    <w:rsid w:val="00BA2FB0"/>
    <w:rsid w:val="00BB344D"/>
    <w:rsid w:val="00BC0A91"/>
    <w:rsid w:val="00BC2A25"/>
    <w:rsid w:val="00BD0B0B"/>
    <w:rsid w:val="00BD1F9E"/>
    <w:rsid w:val="00BD3710"/>
    <w:rsid w:val="00BE350A"/>
    <w:rsid w:val="00BE3EBD"/>
    <w:rsid w:val="00BE52D0"/>
    <w:rsid w:val="00BE7551"/>
    <w:rsid w:val="00C069F8"/>
    <w:rsid w:val="00C16B46"/>
    <w:rsid w:val="00C360A6"/>
    <w:rsid w:val="00C52111"/>
    <w:rsid w:val="00C6485B"/>
    <w:rsid w:val="00C74767"/>
    <w:rsid w:val="00C75CA0"/>
    <w:rsid w:val="00C83B9E"/>
    <w:rsid w:val="00C943BA"/>
    <w:rsid w:val="00C966C0"/>
    <w:rsid w:val="00CA3466"/>
    <w:rsid w:val="00CC64CD"/>
    <w:rsid w:val="00CD01F3"/>
    <w:rsid w:val="00CD4738"/>
    <w:rsid w:val="00CF626E"/>
    <w:rsid w:val="00D31511"/>
    <w:rsid w:val="00D55B4B"/>
    <w:rsid w:val="00D82B74"/>
    <w:rsid w:val="00DA60DA"/>
    <w:rsid w:val="00DA62D7"/>
    <w:rsid w:val="00DB5C3D"/>
    <w:rsid w:val="00DD621D"/>
    <w:rsid w:val="00DE472F"/>
    <w:rsid w:val="00DF6F51"/>
    <w:rsid w:val="00E054A6"/>
    <w:rsid w:val="00E05DA9"/>
    <w:rsid w:val="00E14D20"/>
    <w:rsid w:val="00E230CD"/>
    <w:rsid w:val="00E61061"/>
    <w:rsid w:val="00E626EB"/>
    <w:rsid w:val="00E97273"/>
    <w:rsid w:val="00EA1875"/>
    <w:rsid w:val="00EC16B2"/>
    <w:rsid w:val="00EC5F5B"/>
    <w:rsid w:val="00F06C6E"/>
    <w:rsid w:val="00F16478"/>
    <w:rsid w:val="00F30164"/>
    <w:rsid w:val="00F3366A"/>
    <w:rsid w:val="00F447B9"/>
    <w:rsid w:val="00F4686D"/>
    <w:rsid w:val="00F908E0"/>
    <w:rsid w:val="00F96DEC"/>
    <w:rsid w:val="00FA5DEE"/>
    <w:rsid w:val="00FD2C25"/>
    <w:rsid w:val="00FE2B47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431D91"/>
    <w:pPr>
      <w:ind w:left="720"/>
    </w:pPr>
  </w:style>
  <w:style w:type="paragraph" w:customStyle="1" w:styleId="Default">
    <w:name w:val="Default"/>
    <w:uiPriority w:val="99"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B5C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DB5C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rsid w:val="00F1647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Calibri" w:hAnsi="Cambria" w:cs="Cambria"/>
      <w:sz w:val="24"/>
      <w:szCs w:val="24"/>
    </w:rPr>
  </w:style>
  <w:style w:type="character" w:customStyle="1" w:styleId="SubtitleChar">
    <w:name w:val="Subtitle Char"/>
    <w:uiPriority w:val="99"/>
    <w:locked/>
    <w:rsid w:val="00335373"/>
    <w:rPr>
      <w:rFonts w:ascii="Cambria" w:hAnsi="Cambria" w:cs="Cambria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16478"/>
    <w:rPr>
      <w:rFonts w:ascii="Cambria" w:hAnsi="Cambria" w:cs="Cambria"/>
      <w:sz w:val="24"/>
      <w:szCs w:val="24"/>
      <w:lang w:val="ru-RU" w:eastAsia="ru-RU"/>
    </w:rPr>
  </w:style>
  <w:style w:type="character" w:customStyle="1" w:styleId="ab">
    <w:name w:val="Знак Знак"/>
    <w:uiPriority w:val="99"/>
    <w:semiHidden/>
    <w:rsid w:val="00F16478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16478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16478"/>
    <w:rPr>
      <w:rFonts w:ascii="Arial" w:hAnsi="Arial" w:cs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F4704AFAAD52A4A2DE36C63B56D3917E6E4627AEBB27A217FE45A9cFR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146661.0" TargetMode="External"/><Relationship Id="rId12" Type="http://schemas.openxmlformats.org/officeDocument/2006/relationships/hyperlink" Target="http://dit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CF4704AFAAD52A4A2DE36C63B56D3917A67432CA0BB27A217FE45A9cFREG" TargetMode="External"/><Relationship Id="rId11" Type="http://schemas.openxmlformats.org/officeDocument/2006/relationships/hyperlink" Target="http://dit.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imFiXiT</cp:lastModifiedBy>
  <cp:revision>16</cp:revision>
  <cp:lastPrinted>2018-12-03T10:00:00Z</cp:lastPrinted>
  <dcterms:created xsi:type="dcterms:W3CDTF">2017-05-23T08:53:00Z</dcterms:created>
  <dcterms:modified xsi:type="dcterms:W3CDTF">2018-12-03T10:03:00Z</dcterms:modified>
</cp:coreProperties>
</file>